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EC" w:rsidRDefault="00570DEC" w:rsidP="0099274D">
      <w:pPr>
        <w:ind w:left="5976" w:firstLine="0"/>
        <w:rPr>
          <w:sz w:val="20"/>
          <w:szCs w:val="20"/>
        </w:rPr>
      </w:pPr>
      <w:r>
        <w:rPr>
          <w:sz w:val="20"/>
          <w:szCs w:val="20"/>
        </w:rPr>
        <w:t>ПРОЕКТ</w:t>
      </w:r>
    </w:p>
    <w:p w:rsidR="00570DEC" w:rsidRDefault="00570DEC" w:rsidP="0099274D">
      <w:pPr>
        <w:ind w:left="5976" w:firstLine="0"/>
        <w:rPr>
          <w:sz w:val="20"/>
          <w:szCs w:val="20"/>
        </w:rPr>
      </w:pPr>
    </w:p>
    <w:p w:rsidR="0099274D" w:rsidRPr="00AC59FB" w:rsidRDefault="0099274D" w:rsidP="0099274D">
      <w:pPr>
        <w:ind w:left="5976" w:firstLine="0"/>
        <w:rPr>
          <w:sz w:val="20"/>
          <w:szCs w:val="20"/>
        </w:rPr>
      </w:pPr>
      <w:r w:rsidRPr="00AC59FB">
        <w:rPr>
          <w:sz w:val="20"/>
          <w:szCs w:val="20"/>
        </w:rPr>
        <w:t>Додаток 3</w:t>
      </w:r>
    </w:p>
    <w:p w:rsidR="0099274D" w:rsidRPr="00AC59FB" w:rsidRDefault="0099274D" w:rsidP="0099274D">
      <w:pPr>
        <w:ind w:left="5976" w:firstLine="0"/>
        <w:rPr>
          <w:sz w:val="20"/>
          <w:szCs w:val="20"/>
        </w:rPr>
      </w:pPr>
      <w:r w:rsidRPr="00AC59FB">
        <w:rPr>
          <w:sz w:val="20"/>
          <w:szCs w:val="20"/>
        </w:rPr>
        <w:t xml:space="preserve">до рішення </w:t>
      </w:r>
      <w:proofErr w:type="spellStart"/>
      <w:r w:rsidRPr="00AC59FB">
        <w:rPr>
          <w:sz w:val="20"/>
          <w:szCs w:val="20"/>
        </w:rPr>
        <w:t>Арбузинської</w:t>
      </w:r>
      <w:proofErr w:type="spellEnd"/>
      <w:r w:rsidRPr="00AC59FB">
        <w:rPr>
          <w:sz w:val="20"/>
          <w:szCs w:val="20"/>
        </w:rPr>
        <w:t xml:space="preserve"> селищної</w:t>
      </w:r>
      <w:r w:rsidRPr="00AC59FB">
        <w:rPr>
          <w:color w:val="FF0000"/>
          <w:sz w:val="20"/>
          <w:szCs w:val="20"/>
        </w:rPr>
        <w:t xml:space="preserve"> </w:t>
      </w:r>
      <w:r w:rsidRPr="00AC59FB">
        <w:rPr>
          <w:sz w:val="20"/>
          <w:szCs w:val="20"/>
        </w:rPr>
        <w:t xml:space="preserve">ради від </w:t>
      </w:r>
      <w:r w:rsidR="00C03B76" w:rsidRPr="00C03B76">
        <w:rPr>
          <w:sz w:val="20"/>
          <w:szCs w:val="20"/>
        </w:rPr>
        <w:t>___</w:t>
      </w:r>
      <w:r w:rsidR="00172619" w:rsidRPr="00AC59FB">
        <w:rPr>
          <w:sz w:val="20"/>
          <w:szCs w:val="20"/>
        </w:rPr>
        <w:t>.</w:t>
      </w:r>
      <w:r w:rsidR="00C03B76" w:rsidRPr="00C03B76">
        <w:rPr>
          <w:sz w:val="20"/>
          <w:szCs w:val="20"/>
        </w:rPr>
        <w:t>___</w:t>
      </w:r>
      <w:r w:rsidR="00172619" w:rsidRPr="00AC59FB">
        <w:rPr>
          <w:sz w:val="20"/>
          <w:szCs w:val="20"/>
        </w:rPr>
        <w:t>.</w:t>
      </w:r>
      <w:r w:rsidRPr="00AC59FB">
        <w:rPr>
          <w:color w:val="000000"/>
          <w:sz w:val="20"/>
          <w:szCs w:val="20"/>
        </w:rPr>
        <w:t>20</w:t>
      </w:r>
      <w:r w:rsidR="00A63ECB" w:rsidRPr="00AC59FB">
        <w:rPr>
          <w:color w:val="000000"/>
          <w:sz w:val="20"/>
          <w:szCs w:val="20"/>
        </w:rPr>
        <w:t>2</w:t>
      </w:r>
      <w:r w:rsidR="00C03B76" w:rsidRPr="00C03B76">
        <w:rPr>
          <w:color w:val="000000"/>
          <w:sz w:val="20"/>
          <w:szCs w:val="20"/>
        </w:rPr>
        <w:t>1</w:t>
      </w:r>
      <w:r w:rsidRPr="00AC59FB">
        <w:rPr>
          <w:color w:val="000000"/>
          <w:sz w:val="20"/>
          <w:szCs w:val="20"/>
        </w:rPr>
        <w:t xml:space="preserve"> року </w:t>
      </w:r>
      <w:r w:rsidRPr="00AC59FB">
        <w:rPr>
          <w:sz w:val="20"/>
          <w:szCs w:val="20"/>
        </w:rPr>
        <w:t xml:space="preserve">№ </w:t>
      </w:r>
      <w:r w:rsidR="00C03B76" w:rsidRPr="00C03B76">
        <w:rPr>
          <w:sz w:val="20"/>
          <w:szCs w:val="20"/>
        </w:rPr>
        <w:t>___</w:t>
      </w:r>
      <w:r w:rsidRPr="00AC59FB">
        <w:rPr>
          <w:sz w:val="20"/>
          <w:szCs w:val="20"/>
        </w:rPr>
        <w:t xml:space="preserve"> </w:t>
      </w:r>
    </w:p>
    <w:p w:rsidR="0099274D" w:rsidRPr="00AC59FB" w:rsidRDefault="0099274D" w:rsidP="0099274D">
      <w:pPr>
        <w:spacing w:before="120" w:after="120" w:line="312" w:lineRule="auto"/>
        <w:jc w:val="right"/>
        <w:rPr>
          <w:color w:val="FF0000"/>
          <w:sz w:val="20"/>
          <w:szCs w:val="20"/>
        </w:rPr>
      </w:pPr>
      <w:bookmarkStart w:id="0" w:name="_GoBack"/>
      <w:bookmarkEnd w:id="0"/>
    </w:p>
    <w:p w:rsidR="0099274D" w:rsidRPr="00AC59FB" w:rsidRDefault="0099274D" w:rsidP="0099274D">
      <w:pPr>
        <w:spacing w:line="312" w:lineRule="auto"/>
        <w:jc w:val="center"/>
        <w:rPr>
          <w:b/>
          <w:smallCaps/>
          <w:color w:val="222222"/>
          <w:sz w:val="20"/>
          <w:szCs w:val="20"/>
          <w:shd w:val="clear" w:color="auto" w:fill="FCFDFD"/>
        </w:rPr>
      </w:pPr>
      <w:r w:rsidRPr="00AC59FB">
        <w:rPr>
          <w:b/>
          <w:smallCaps/>
          <w:color w:val="222222"/>
          <w:sz w:val="20"/>
          <w:szCs w:val="20"/>
          <w:shd w:val="clear" w:color="auto" w:fill="FCFDFD"/>
        </w:rPr>
        <w:t xml:space="preserve">ПОЛОЖЕННЯ </w:t>
      </w:r>
    </w:p>
    <w:p w:rsidR="0099274D" w:rsidRPr="00AC59FB" w:rsidRDefault="0099274D" w:rsidP="0099274D">
      <w:pPr>
        <w:spacing w:line="312" w:lineRule="auto"/>
        <w:jc w:val="center"/>
        <w:rPr>
          <w:b/>
          <w:sz w:val="20"/>
          <w:szCs w:val="20"/>
          <w:shd w:val="clear" w:color="auto" w:fill="FCFDFD"/>
        </w:rPr>
      </w:pPr>
      <w:r w:rsidRPr="00AC59FB">
        <w:rPr>
          <w:b/>
          <w:color w:val="222222"/>
          <w:sz w:val="20"/>
          <w:szCs w:val="20"/>
          <w:shd w:val="clear" w:color="auto" w:fill="FCFDFD"/>
        </w:rPr>
        <w:t xml:space="preserve">про порядок обчислення та сплати плати за землю на території </w:t>
      </w:r>
      <w:proofErr w:type="spellStart"/>
      <w:r w:rsidRPr="00AC59FB">
        <w:rPr>
          <w:b/>
          <w:color w:val="222222"/>
          <w:sz w:val="20"/>
          <w:szCs w:val="20"/>
          <w:shd w:val="clear" w:color="auto" w:fill="FCFDFD"/>
        </w:rPr>
        <w:t>Арбузинської</w:t>
      </w:r>
      <w:proofErr w:type="spellEnd"/>
      <w:r w:rsidRPr="00AC59FB">
        <w:rPr>
          <w:b/>
          <w:color w:val="222222"/>
          <w:sz w:val="20"/>
          <w:szCs w:val="20"/>
          <w:shd w:val="clear" w:color="auto" w:fill="FCFDFD"/>
        </w:rPr>
        <w:t xml:space="preserve"> селищної</w:t>
      </w:r>
      <w:r w:rsidRPr="00AC59FB">
        <w:rPr>
          <w:b/>
          <w:i/>
          <w:sz w:val="20"/>
          <w:szCs w:val="20"/>
          <w:shd w:val="clear" w:color="auto" w:fill="FCFDFD"/>
        </w:rPr>
        <w:t xml:space="preserve"> </w:t>
      </w:r>
      <w:r w:rsidRPr="00AC59FB">
        <w:rPr>
          <w:b/>
          <w:sz w:val="20"/>
          <w:szCs w:val="20"/>
          <w:shd w:val="clear" w:color="auto" w:fill="FCFDFD"/>
        </w:rPr>
        <w:t>ради</w:t>
      </w:r>
    </w:p>
    <w:p w:rsidR="0099274D" w:rsidRPr="00AC59FB" w:rsidRDefault="0099274D" w:rsidP="0099274D">
      <w:pPr>
        <w:spacing w:before="120" w:after="120" w:line="312" w:lineRule="auto"/>
        <w:rPr>
          <w:color w:val="FF0000"/>
          <w:sz w:val="20"/>
          <w:szCs w:val="20"/>
          <w:shd w:val="clear" w:color="auto" w:fill="FCFDFD"/>
        </w:rPr>
      </w:pPr>
    </w:p>
    <w:p w:rsidR="0099274D" w:rsidRPr="00AC59FB" w:rsidRDefault="0099274D" w:rsidP="0099274D">
      <w:pPr>
        <w:jc w:val="center"/>
        <w:rPr>
          <w:b/>
          <w:sz w:val="20"/>
          <w:szCs w:val="20"/>
        </w:rPr>
      </w:pPr>
      <w:r w:rsidRPr="00AC59FB">
        <w:rPr>
          <w:b/>
          <w:sz w:val="20"/>
          <w:szCs w:val="20"/>
        </w:rPr>
        <w:t>1. Загальні положення</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1.1. Положення про порядок обчислення та сплати плати за землю (далі – Положення) визначає правові засади справляння плати за землю та її елементи у відповідності до Податкового кодексу України.</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1.2. Плата за землю входить до складу податку на майно, який належить до місцевих податків.</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1.3. Терміни, наведені у цьому Положенні, вживаються у значеннях, визначених у Податковому кодексі України.</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1.4. Норми цього Положення є обов’язковими для дотримання фізичними та юридичними особами – власниками земельних ділянок та землекористувачами, органами виконавчої влади, що реалізовують державну політику у сфері земельних відносин, а також суб’єктами державної реєстрації прав та державними реєстраторами прав на нерухоме майно. </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1.5. Плата за землю справляється у формі земельного податку та орендної плати за земельні ділянки державної і комунальної власності. </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1.6. Податок за лісові землі складається із земельного податку та рентної плати.</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2. Платники земельного податку</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2.1. Платниками податку є власники земельних ділянок, земельних часток (паїв), землекористувачі, чиї земельні ділянки розташовані на території </w:t>
      </w:r>
      <w:proofErr w:type="spellStart"/>
      <w:r w:rsidRPr="00AC59FB">
        <w:rPr>
          <w:color w:val="222222"/>
          <w:sz w:val="20"/>
          <w:szCs w:val="20"/>
          <w:shd w:val="clear" w:color="auto" w:fill="FCFDFD"/>
        </w:rPr>
        <w:t>Арбузинської</w:t>
      </w:r>
      <w:proofErr w:type="spellEnd"/>
      <w:r w:rsidRPr="00AC59FB">
        <w:rPr>
          <w:color w:val="222222"/>
          <w:sz w:val="20"/>
          <w:szCs w:val="20"/>
          <w:shd w:val="clear" w:color="auto" w:fill="FCFDFD"/>
        </w:rPr>
        <w:t xml:space="preserve"> селищної ради.</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2.2.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99274D" w:rsidRPr="00AC59FB" w:rsidRDefault="0099274D" w:rsidP="0099274D">
      <w:pPr>
        <w:rPr>
          <w:b/>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3. Об’єкти оподаткування</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3.1. Об’єктами оподаткування є земельні ділянки, які перебувають у власності або користуванні та земельні частки (паї), які перебувають у власності.</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4. База оподаткування земельним податком</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4.1.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 або площа земельних ділянок, нормативну грошову оцінку яких не проведено.</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4.2. Рішення </w:t>
      </w:r>
      <w:proofErr w:type="spellStart"/>
      <w:r w:rsidRPr="00AC59FB">
        <w:rPr>
          <w:color w:val="222222"/>
          <w:sz w:val="20"/>
          <w:szCs w:val="20"/>
          <w:shd w:val="clear" w:color="auto" w:fill="FCFDFD"/>
        </w:rPr>
        <w:t>Арбузинської</w:t>
      </w:r>
      <w:proofErr w:type="spellEnd"/>
      <w:r w:rsidRPr="00AC59FB">
        <w:rPr>
          <w:color w:val="222222"/>
          <w:sz w:val="20"/>
          <w:szCs w:val="20"/>
          <w:shd w:val="clear" w:color="auto" w:fill="FCFDFD"/>
        </w:rPr>
        <w:t xml:space="preserve"> селищної ради щодо нормативної грошової оцінки земельних ділянок, розташованих у межах населених пунктів, офіційно оприлюднюється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5. Ставки земельного податку та податковий період</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5.1. Встановити ставки земельного податку згідно з додатком 1 до цього Положення.</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5.2. Базовим податковим (звітним) періодом для плати за землю є календарний рік.</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5.3.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6. Пільги щодо сплати земельного податку для фізичних осіб</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6.1. Від сплати податку звільняються:</w:t>
      </w:r>
    </w:p>
    <w:p w:rsidR="0099274D" w:rsidRPr="00AC59FB" w:rsidRDefault="0099274D" w:rsidP="0099274D">
      <w:pPr>
        <w:rPr>
          <w:color w:val="222222"/>
          <w:sz w:val="20"/>
          <w:szCs w:val="20"/>
          <w:shd w:val="clear" w:color="auto" w:fill="FCFDFD"/>
        </w:rPr>
      </w:pPr>
      <w:bookmarkStart w:id="1" w:name="17dp8vu" w:colFirst="0" w:colLast="0"/>
      <w:bookmarkEnd w:id="1"/>
      <w:r w:rsidRPr="00AC59FB">
        <w:rPr>
          <w:color w:val="222222"/>
          <w:sz w:val="20"/>
          <w:szCs w:val="20"/>
          <w:shd w:val="clear" w:color="auto" w:fill="FCFDFD"/>
        </w:rPr>
        <w:t>6.1.1. інваліди першої і другої групи;</w:t>
      </w:r>
    </w:p>
    <w:p w:rsidR="0099274D" w:rsidRPr="00AC59FB" w:rsidRDefault="0099274D" w:rsidP="0099274D">
      <w:pPr>
        <w:rPr>
          <w:color w:val="222222"/>
          <w:sz w:val="20"/>
          <w:szCs w:val="20"/>
          <w:shd w:val="clear" w:color="auto" w:fill="FCFDFD"/>
        </w:rPr>
      </w:pPr>
      <w:bookmarkStart w:id="2" w:name="3rdcrjn" w:colFirst="0" w:colLast="0"/>
      <w:bookmarkEnd w:id="2"/>
      <w:r w:rsidRPr="00AC59FB">
        <w:rPr>
          <w:color w:val="222222"/>
          <w:sz w:val="20"/>
          <w:szCs w:val="20"/>
          <w:shd w:val="clear" w:color="auto" w:fill="FCFDFD"/>
        </w:rPr>
        <w:t>6.1.2. фізичні особи, які виховують трьох і більше дітей віком до 18 років;</w:t>
      </w:r>
    </w:p>
    <w:p w:rsidR="0099274D" w:rsidRPr="00AC59FB" w:rsidRDefault="0099274D" w:rsidP="0099274D">
      <w:pPr>
        <w:rPr>
          <w:color w:val="222222"/>
          <w:sz w:val="20"/>
          <w:szCs w:val="20"/>
          <w:shd w:val="clear" w:color="auto" w:fill="FCFDFD"/>
        </w:rPr>
      </w:pPr>
      <w:bookmarkStart w:id="3" w:name="26in1rg" w:colFirst="0" w:colLast="0"/>
      <w:bookmarkEnd w:id="3"/>
      <w:r w:rsidRPr="00AC59FB">
        <w:rPr>
          <w:color w:val="222222"/>
          <w:sz w:val="20"/>
          <w:szCs w:val="20"/>
          <w:shd w:val="clear" w:color="auto" w:fill="FCFDFD"/>
        </w:rPr>
        <w:t>6.1.3. пенсіонери (за віком);</w:t>
      </w:r>
    </w:p>
    <w:p w:rsidR="0099274D" w:rsidRPr="00AC59FB" w:rsidRDefault="0099274D" w:rsidP="0099274D">
      <w:pPr>
        <w:rPr>
          <w:color w:val="222222"/>
          <w:sz w:val="20"/>
          <w:szCs w:val="20"/>
          <w:shd w:val="clear" w:color="auto" w:fill="FCFDFD"/>
        </w:rPr>
      </w:pPr>
      <w:bookmarkStart w:id="4" w:name="lnxbz9" w:colFirst="0" w:colLast="0"/>
      <w:bookmarkEnd w:id="4"/>
      <w:r w:rsidRPr="00AC59FB">
        <w:rPr>
          <w:color w:val="222222"/>
          <w:sz w:val="20"/>
          <w:szCs w:val="20"/>
          <w:shd w:val="clear" w:color="auto" w:fill="FCFDFD"/>
        </w:rPr>
        <w:t>6.1.4. ветерани війни та особи, на яких поширюється дія Закону України «Про статус ветеранів війни, гарантії їх соціального захисту»;</w:t>
      </w:r>
    </w:p>
    <w:p w:rsidR="0099274D" w:rsidRPr="00AC59FB" w:rsidRDefault="0099274D" w:rsidP="0099274D">
      <w:pPr>
        <w:rPr>
          <w:color w:val="222222"/>
          <w:sz w:val="20"/>
          <w:szCs w:val="20"/>
          <w:shd w:val="clear" w:color="auto" w:fill="FCFDFD"/>
        </w:rPr>
      </w:pPr>
      <w:bookmarkStart w:id="5" w:name="35nkun2" w:colFirst="0" w:colLast="0"/>
      <w:bookmarkEnd w:id="5"/>
      <w:r w:rsidRPr="00AC59FB">
        <w:rPr>
          <w:color w:val="222222"/>
          <w:sz w:val="20"/>
          <w:szCs w:val="20"/>
          <w:shd w:val="clear" w:color="auto" w:fill="FCFDFD"/>
        </w:rPr>
        <w:t>6.1.5. фізичні особи, визнані законом особами, які постраждали внаслідок Чорнобильської катастрофи.</w:t>
      </w:r>
    </w:p>
    <w:p w:rsidR="0099274D" w:rsidRPr="00AC59FB" w:rsidRDefault="0099274D" w:rsidP="0099274D">
      <w:pPr>
        <w:rPr>
          <w:color w:val="222222"/>
          <w:sz w:val="20"/>
          <w:szCs w:val="20"/>
          <w:shd w:val="clear" w:color="auto" w:fill="FCFDFD"/>
        </w:rPr>
      </w:pPr>
      <w:bookmarkStart w:id="6" w:name="1ksv4uv" w:colFirst="0" w:colLast="0"/>
      <w:bookmarkEnd w:id="6"/>
      <w:r w:rsidRPr="00AC59FB">
        <w:rPr>
          <w:color w:val="222222"/>
          <w:sz w:val="20"/>
          <w:szCs w:val="20"/>
          <w:shd w:val="clear" w:color="auto" w:fill="FCFDFD"/>
        </w:rPr>
        <w:lastRenderedPageBreak/>
        <w:t>6.2. Звільнення від сплати податку за земельні ділянки, передбачене для відповідної категорії фізичних осіб підпунктом 6.1. цього Положення, поширюється на одну земельну ділянку за кожним видом використання у межах граничних норм:</w:t>
      </w:r>
    </w:p>
    <w:p w:rsidR="0099274D" w:rsidRPr="00AC59FB" w:rsidRDefault="0099274D" w:rsidP="0099274D">
      <w:pPr>
        <w:rPr>
          <w:color w:val="222222"/>
          <w:sz w:val="20"/>
          <w:szCs w:val="20"/>
          <w:shd w:val="clear" w:color="auto" w:fill="FCFDFD"/>
        </w:rPr>
      </w:pPr>
      <w:bookmarkStart w:id="7" w:name="44sinio" w:colFirst="0" w:colLast="0"/>
      <w:bookmarkEnd w:id="7"/>
      <w:r w:rsidRPr="00AC59FB">
        <w:rPr>
          <w:color w:val="222222"/>
          <w:sz w:val="20"/>
          <w:szCs w:val="20"/>
          <w:shd w:val="clear" w:color="auto" w:fill="FCFDFD"/>
        </w:rPr>
        <w:t>6.2.1. для ведення особистого селянського господарства – у розмірі не більш як 2 гектари;</w:t>
      </w:r>
    </w:p>
    <w:p w:rsidR="0099274D" w:rsidRPr="00AC59FB" w:rsidRDefault="0099274D" w:rsidP="0099274D">
      <w:pPr>
        <w:rPr>
          <w:color w:val="222222"/>
          <w:sz w:val="20"/>
          <w:szCs w:val="20"/>
          <w:shd w:val="clear" w:color="auto" w:fill="FCFDFD"/>
        </w:rPr>
      </w:pPr>
      <w:bookmarkStart w:id="8" w:name="2jxsxqh" w:colFirst="0" w:colLast="0"/>
      <w:bookmarkEnd w:id="8"/>
      <w:r w:rsidRPr="00AC59FB">
        <w:rPr>
          <w:color w:val="222222"/>
          <w:sz w:val="20"/>
          <w:szCs w:val="20"/>
          <w:shd w:val="clear" w:color="auto" w:fill="FCFDFD"/>
        </w:rPr>
        <w:t>6.2.2.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99274D" w:rsidRPr="00AC59FB" w:rsidRDefault="0099274D" w:rsidP="0099274D">
      <w:pPr>
        <w:rPr>
          <w:color w:val="222222"/>
          <w:sz w:val="20"/>
          <w:szCs w:val="20"/>
          <w:shd w:val="clear" w:color="auto" w:fill="FCFDFD"/>
        </w:rPr>
      </w:pPr>
      <w:bookmarkStart w:id="9" w:name="z337ya" w:colFirst="0" w:colLast="0"/>
      <w:bookmarkEnd w:id="9"/>
      <w:r w:rsidRPr="00AC59FB">
        <w:rPr>
          <w:color w:val="222222"/>
          <w:sz w:val="20"/>
          <w:szCs w:val="20"/>
          <w:shd w:val="clear" w:color="auto" w:fill="FCFDFD"/>
        </w:rPr>
        <w:t>6.2.3. для індивідуального дачного будівництва – не більш як 0,10 гектара;</w:t>
      </w:r>
    </w:p>
    <w:p w:rsidR="0099274D" w:rsidRPr="00AC59FB" w:rsidRDefault="0099274D" w:rsidP="0099274D">
      <w:pPr>
        <w:rPr>
          <w:color w:val="222222"/>
          <w:sz w:val="20"/>
          <w:szCs w:val="20"/>
          <w:shd w:val="clear" w:color="auto" w:fill="FCFDFD"/>
        </w:rPr>
      </w:pPr>
      <w:bookmarkStart w:id="10" w:name="3j2qqm3" w:colFirst="0" w:colLast="0"/>
      <w:bookmarkEnd w:id="10"/>
      <w:r w:rsidRPr="00AC59FB">
        <w:rPr>
          <w:color w:val="222222"/>
          <w:sz w:val="20"/>
          <w:szCs w:val="20"/>
          <w:shd w:val="clear" w:color="auto" w:fill="FCFDFD"/>
        </w:rPr>
        <w:t>6.2.4. для будівництва індивідуальних гаражів – не більш як 0,01 гектара;</w:t>
      </w:r>
    </w:p>
    <w:p w:rsidR="0099274D" w:rsidRPr="00AC59FB" w:rsidRDefault="0099274D" w:rsidP="0099274D">
      <w:pPr>
        <w:rPr>
          <w:color w:val="222222"/>
          <w:sz w:val="20"/>
          <w:szCs w:val="20"/>
          <w:shd w:val="clear" w:color="auto" w:fill="FCFDFD"/>
        </w:rPr>
      </w:pPr>
      <w:bookmarkStart w:id="11" w:name="1y810tw" w:colFirst="0" w:colLast="0"/>
      <w:bookmarkEnd w:id="11"/>
      <w:r w:rsidRPr="00AC59FB">
        <w:rPr>
          <w:color w:val="222222"/>
          <w:sz w:val="20"/>
          <w:szCs w:val="20"/>
          <w:shd w:val="clear" w:color="auto" w:fill="FCFDFD"/>
        </w:rPr>
        <w:t>6.2.5. для ведення садівництва – не більш як 0,12 гектара.</w:t>
      </w:r>
    </w:p>
    <w:p w:rsidR="0099274D" w:rsidRPr="00AC59FB" w:rsidRDefault="0099274D" w:rsidP="0099274D">
      <w:pPr>
        <w:rPr>
          <w:color w:val="222222"/>
          <w:sz w:val="20"/>
          <w:szCs w:val="20"/>
          <w:shd w:val="clear" w:color="auto" w:fill="FCFDFD"/>
        </w:rPr>
      </w:pPr>
      <w:bookmarkStart w:id="12" w:name="4i7ojhp" w:colFirst="0" w:colLast="0"/>
      <w:bookmarkEnd w:id="12"/>
      <w:r w:rsidRPr="00AC59FB">
        <w:rPr>
          <w:color w:val="222222"/>
          <w:sz w:val="20"/>
          <w:szCs w:val="20"/>
          <w:shd w:val="clear" w:color="auto" w:fill="FCFDFD"/>
        </w:rPr>
        <w:t>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99274D" w:rsidRPr="00AC59FB" w:rsidRDefault="0099274D" w:rsidP="0099274D">
      <w:pPr>
        <w:rPr>
          <w:color w:val="222222"/>
          <w:sz w:val="20"/>
          <w:szCs w:val="20"/>
          <w:shd w:val="clear" w:color="auto" w:fill="FCFDFD"/>
        </w:rPr>
      </w:pPr>
      <w:bookmarkStart w:id="13" w:name="2xcytpi" w:colFirst="0" w:colLast="0"/>
      <w:bookmarkStart w:id="14" w:name="1ci93xb" w:colFirst="0" w:colLast="0"/>
      <w:bookmarkEnd w:id="13"/>
      <w:bookmarkEnd w:id="14"/>
      <w:r w:rsidRPr="00AC59FB">
        <w:rPr>
          <w:color w:val="222222"/>
          <w:sz w:val="20"/>
          <w:szCs w:val="20"/>
          <w:shd w:val="clear" w:color="auto" w:fill="FCFDFD"/>
        </w:rPr>
        <w:t>6.4. Якщо фізична особа, визначена у підпункті 6.1.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або зміну земельної ділянки для застосування пільги.</w:t>
      </w:r>
    </w:p>
    <w:p w:rsidR="0099274D" w:rsidRPr="00AC59FB" w:rsidRDefault="0099274D" w:rsidP="0099274D">
      <w:pPr>
        <w:rPr>
          <w:color w:val="222222"/>
          <w:sz w:val="20"/>
          <w:szCs w:val="20"/>
          <w:shd w:val="clear" w:color="auto" w:fill="FCFDFD"/>
        </w:rPr>
      </w:pPr>
      <w:bookmarkStart w:id="15" w:name="3whwml4" w:colFirst="0" w:colLast="0"/>
      <w:bookmarkEnd w:id="15"/>
      <w:r w:rsidRPr="00AC59FB">
        <w:rPr>
          <w:color w:val="222222"/>
          <w:sz w:val="20"/>
          <w:szCs w:val="20"/>
          <w:shd w:val="clear" w:color="auto" w:fill="FCFDFD"/>
        </w:rPr>
        <w:t>Пільга починає застосовуватися до обраної земельної ділянки з базового податкового (звітного) періоду, у якому подано таку заяву.</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6.5. Встановити пільги щодо сплати земельного податку для окремих категорій громадян згідно з Додатком 2 до цього Положення.</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color w:val="222222"/>
          <w:sz w:val="20"/>
          <w:szCs w:val="20"/>
          <w:shd w:val="clear" w:color="auto" w:fill="FCFDFD"/>
        </w:rPr>
      </w:pPr>
      <w:r w:rsidRPr="00AC59FB">
        <w:rPr>
          <w:b/>
          <w:color w:val="222222"/>
          <w:sz w:val="20"/>
          <w:szCs w:val="20"/>
          <w:shd w:val="clear" w:color="auto" w:fill="FCFDFD"/>
        </w:rPr>
        <w:t>7. Пільги щодо сплати земельного податку для юридичних осіб</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7.1. Від сплати податку звільняються:</w:t>
      </w:r>
    </w:p>
    <w:p w:rsidR="00DA19F1" w:rsidRPr="00AC59FB" w:rsidRDefault="00DA19F1" w:rsidP="0099274D">
      <w:pPr>
        <w:rPr>
          <w:color w:val="222222"/>
          <w:sz w:val="20"/>
          <w:szCs w:val="20"/>
          <w:shd w:val="clear" w:color="auto" w:fill="FCFDFD"/>
        </w:rPr>
      </w:pPr>
      <w:r w:rsidRPr="00AC59FB">
        <w:rPr>
          <w:color w:val="222222"/>
          <w:sz w:val="20"/>
          <w:szCs w:val="20"/>
          <w:shd w:val="clear" w:color="auto" w:fill="FCFDFD"/>
        </w:rPr>
        <w:t>7.1.1. санаторно-курортні та оздоровчі заклади громадських організацій інвалідів, реабілітаційні установи громадських організацій інвалідів;</w:t>
      </w:r>
    </w:p>
    <w:p w:rsidR="0099274D" w:rsidRPr="00AC59FB" w:rsidRDefault="0099274D" w:rsidP="0099274D">
      <w:pPr>
        <w:rPr>
          <w:color w:val="222222"/>
          <w:sz w:val="20"/>
          <w:szCs w:val="20"/>
          <w:shd w:val="clear" w:color="auto" w:fill="FCFDFD"/>
        </w:rPr>
      </w:pPr>
      <w:bookmarkStart w:id="16" w:name="2bn6wsx" w:colFirst="0" w:colLast="0"/>
      <w:bookmarkEnd w:id="16"/>
      <w:r w:rsidRPr="00AC59FB">
        <w:rPr>
          <w:color w:val="222222"/>
          <w:sz w:val="20"/>
          <w:szCs w:val="20"/>
          <w:shd w:val="clear" w:color="auto" w:fill="FCFDFD"/>
        </w:rPr>
        <w:t>7.1.</w:t>
      </w:r>
      <w:r w:rsidR="00DA19F1" w:rsidRPr="00AC59FB">
        <w:rPr>
          <w:color w:val="222222"/>
          <w:sz w:val="20"/>
          <w:szCs w:val="20"/>
          <w:shd w:val="clear" w:color="auto" w:fill="FCFDFD"/>
        </w:rPr>
        <w:t>2</w:t>
      </w:r>
      <w:r w:rsidRPr="00AC59FB">
        <w:rPr>
          <w:color w:val="222222"/>
          <w:sz w:val="20"/>
          <w:szCs w:val="20"/>
          <w:shd w:val="clear" w:color="auto" w:fill="FCFDFD"/>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суми загальних витрат на оплату праці.</w:t>
      </w:r>
    </w:p>
    <w:p w:rsidR="0099274D" w:rsidRPr="00AC59FB" w:rsidRDefault="0099274D" w:rsidP="0099274D">
      <w:pPr>
        <w:rPr>
          <w:color w:val="222222"/>
          <w:sz w:val="20"/>
          <w:szCs w:val="20"/>
          <w:shd w:val="clear" w:color="auto" w:fill="FCFDFD"/>
        </w:rPr>
      </w:pPr>
      <w:bookmarkStart w:id="17" w:name="qsh70q" w:colFirst="0" w:colLast="0"/>
      <w:bookmarkEnd w:id="17"/>
      <w:r w:rsidRPr="00AC59FB">
        <w:rPr>
          <w:color w:val="222222"/>
          <w:sz w:val="20"/>
          <w:szCs w:val="20"/>
          <w:shd w:val="clear" w:color="auto" w:fill="FCFDFD"/>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99274D" w:rsidRPr="00AC59FB" w:rsidRDefault="0099274D" w:rsidP="0099274D">
      <w:pPr>
        <w:rPr>
          <w:color w:val="222222"/>
          <w:sz w:val="20"/>
          <w:szCs w:val="20"/>
          <w:shd w:val="clear" w:color="auto" w:fill="FCFDFD"/>
        </w:rPr>
      </w:pPr>
      <w:bookmarkStart w:id="18" w:name="3as4poj" w:colFirst="0" w:colLast="0"/>
      <w:bookmarkEnd w:id="18"/>
      <w:r w:rsidRPr="00AC59FB">
        <w:rPr>
          <w:color w:val="222222"/>
          <w:sz w:val="20"/>
          <w:szCs w:val="20"/>
          <w:shd w:val="clear" w:color="auto" w:fill="FCFDFD"/>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70872" w:rsidRPr="00AC59FB" w:rsidRDefault="00C70872" w:rsidP="0099274D">
      <w:pPr>
        <w:rPr>
          <w:color w:val="222222"/>
          <w:sz w:val="20"/>
          <w:szCs w:val="20"/>
          <w:shd w:val="clear" w:color="auto" w:fill="FCFDFD"/>
        </w:rPr>
      </w:pPr>
      <w:r w:rsidRPr="00AC59FB">
        <w:rPr>
          <w:color w:val="222222"/>
          <w:sz w:val="20"/>
          <w:szCs w:val="20"/>
          <w:shd w:val="clear" w:color="auto" w:fill="FCFDFD"/>
        </w:rPr>
        <w:t xml:space="preserve">7.1.3. бази олімпійської та </w:t>
      </w:r>
      <w:proofErr w:type="spellStart"/>
      <w:r w:rsidRPr="00AC59FB">
        <w:rPr>
          <w:color w:val="222222"/>
          <w:sz w:val="20"/>
          <w:szCs w:val="20"/>
          <w:shd w:val="clear" w:color="auto" w:fill="FCFDFD"/>
        </w:rPr>
        <w:t>паралімпійської</w:t>
      </w:r>
      <w:proofErr w:type="spellEnd"/>
      <w:r w:rsidRPr="00AC59FB">
        <w:rPr>
          <w:color w:val="222222"/>
          <w:sz w:val="20"/>
          <w:szCs w:val="20"/>
          <w:shd w:val="clear" w:color="auto" w:fill="FCFDFD"/>
        </w:rPr>
        <w:t xml:space="preserve"> підготовки, перелік яких затверджується Кабінетом Міністрів України.</w:t>
      </w:r>
    </w:p>
    <w:p w:rsidR="0099274D" w:rsidRPr="00AC59FB" w:rsidRDefault="0099274D" w:rsidP="0099274D">
      <w:pPr>
        <w:rPr>
          <w:color w:val="222222"/>
          <w:sz w:val="20"/>
          <w:szCs w:val="20"/>
          <w:shd w:val="clear" w:color="auto" w:fill="FCFDFD"/>
        </w:rPr>
      </w:pPr>
      <w:bookmarkStart w:id="19" w:name="1pxezwc" w:colFirst="0" w:colLast="0"/>
      <w:bookmarkStart w:id="20" w:name="49x2ik5" w:colFirst="0" w:colLast="0"/>
      <w:bookmarkStart w:id="21" w:name="2p2csry" w:colFirst="0" w:colLast="0"/>
      <w:bookmarkEnd w:id="19"/>
      <w:bookmarkEnd w:id="20"/>
      <w:bookmarkEnd w:id="21"/>
      <w:r w:rsidRPr="00AC59FB">
        <w:rPr>
          <w:color w:val="222222"/>
          <w:sz w:val="20"/>
          <w:szCs w:val="20"/>
          <w:shd w:val="clear" w:color="auto" w:fill="FCFDFD"/>
        </w:rPr>
        <w:t>7.1.</w:t>
      </w:r>
      <w:r w:rsidR="00C70872" w:rsidRPr="00AC59FB">
        <w:rPr>
          <w:color w:val="222222"/>
          <w:sz w:val="20"/>
          <w:szCs w:val="20"/>
          <w:shd w:val="clear" w:color="auto" w:fill="FCFDFD"/>
        </w:rPr>
        <w:t>4</w:t>
      </w:r>
      <w:r w:rsidRPr="00AC59FB">
        <w:rPr>
          <w:color w:val="222222"/>
          <w:sz w:val="20"/>
          <w:szCs w:val="20"/>
          <w:shd w:val="clear" w:color="auto" w:fill="FCFDFD"/>
        </w:rPr>
        <w:t>.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99274D" w:rsidRPr="00AC59FB" w:rsidRDefault="0099274D" w:rsidP="0099274D">
      <w:pPr>
        <w:rPr>
          <w:color w:val="222222"/>
          <w:sz w:val="20"/>
          <w:szCs w:val="20"/>
          <w:shd w:val="clear" w:color="auto" w:fill="FCFDFD"/>
        </w:rPr>
      </w:pPr>
      <w:bookmarkStart w:id="22" w:name="147n2zr" w:colFirst="0" w:colLast="0"/>
      <w:bookmarkStart w:id="23" w:name="3o7alnk" w:colFirst="0" w:colLast="0"/>
      <w:bookmarkStart w:id="24" w:name="ihv636" w:colFirst="0" w:colLast="0"/>
      <w:bookmarkStart w:id="25" w:name="23ckvvd" w:colFirst="0" w:colLast="0"/>
      <w:bookmarkEnd w:id="22"/>
      <w:bookmarkEnd w:id="23"/>
      <w:bookmarkEnd w:id="24"/>
      <w:bookmarkEnd w:id="25"/>
      <w:r w:rsidRPr="00AC59FB">
        <w:rPr>
          <w:color w:val="222222"/>
          <w:sz w:val="20"/>
          <w:szCs w:val="20"/>
          <w:shd w:val="clear" w:color="auto" w:fill="FCFDFD"/>
        </w:rPr>
        <w:t>7.1.</w:t>
      </w:r>
      <w:r w:rsidR="00C70872" w:rsidRPr="00AC59FB">
        <w:rPr>
          <w:color w:val="222222"/>
          <w:sz w:val="20"/>
          <w:szCs w:val="20"/>
          <w:shd w:val="clear" w:color="auto" w:fill="FCFDFD"/>
        </w:rPr>
        <w:t>5</w:t>
      </w:r>
      <w:r w:rsidRPr="00AC59FB">
        <w:rPr>
          <w:color w:val="222222"/>
          <w:sz w:val="20"/>
          <w:szCs w:val="20"/>
          <w:shd w:val="clear" w:color="auto" w:fill="FCFDFD"/>
        </w:rPr>
        <w:t xml:space="preserve">. </w:t>
      </w:r>
      <w:r w:rsidR="00672D93" w:rsidRPr="00AC59FB">
        <w:rPr>
          <w:color w:val="222222"/>
          <w:sz w:val="20"/>
          <w:szCs w:val="20"/>
          <w:shd w:val="clear" w:color="auto" w:fill="FCFDFD"/>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72D93" w:rsidRPr="00AC59FB" w:rsidRDefault="00672D93" w:rsidP="0099274D">
      <w:pPr>
        <w:rPr>
          <w:color w:val="222222"/>
          <w:sz w:val="20"/>
          <w:szCs w:val="20"/>
          <w:shd w:val="clear" w:color="auto" w:fill="FCFDFD"/>
        </w:rPr>
      </w:pPr>
      <w:r w:rsidRPr="00AC59FB">
        <w:rPr>
          <w:color w:val="222222"/>
          <w:sz w:val="20"/>
          <w:szCs w:val="20"/>
          <w:shd w:val="clear" w:color="auto" w:fill="FCFDFD"/>
        </w:rPr>
        <w:t>7.1.6.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7.2. Встановити пільги щодо сплати земельного податку для окремих категорій юридичних осіб згідно з Додатком 2 до цього Положення.</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8. Земельні ділянки, які не підлягають оподаткуванню земельним податком</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8.1. Не сплачується податок за:</w:t>
      </w:r>
    </w:p>
    <w:p w:rsidR="00A3019A" w:rsidRPr="00AC59FB" w:rsidRDefault="00A3019A" w:rsidP="0099274D">
      <w:pPr>
        <w:rPr>
          <w:color w:val="222222"/>
          <w:sz w:val="20"/>
          <w:szCs w:val="20"/>
          <w:shd w:val="clear" w:color="auto" w:fill="FCFDFD"/>
        </w:rPr>
      </w:pPr>
      <w:r w:rsidRPr="00AC59FB">
        <w:rPr>
          <w:color w:val="222222"/>
          <w:sz w:val="20"/>
          <w:szCs w:val="20"/>
          <w:shd w:val="clear" w:color="auto" w:fill="FCFDFD"/>
        </w:rPr>
        <w:t>8.1.1.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A3019A" w:rsidRPr="00AC59FB" w:rsidRDefault="00A3019A" w:rsidP="0099274D">
      <w:pPr>
        <w:rPr>
          <w:color w:val="222222"/>
          <w:sz w:val="20"/>
          <w:szCs w:val="20"/>
          <w:shd w:val="clear" w:color="auto" w:fill="FCFDFD"/>
        </w:rPr>
      </w:pPr>
      <w:r w:rsidRPr="00AC59FB">
        <w:rPr>
          <w:color w:val="222222"/>
          <w:sz w:val="20"/>
          <w:szCs w:val="20"/>
          <w:shd w:val="clear" w:color="auto" w:fill="FCFDFD"/>
        </w:rPr>
        <w:t xml:space="preserve">8.1.2. </w:t>
      </w:r>
      <w:r w:rsidRPr="00AC59FB">
        <w:rPr>
          <w:rFonts w:ascii="Arial" w:hAnsi="Arial" w:cs="Arial"/>
          <w:color w:val="333333"/>
          <w:sz w:val="21"/>
          <w:szCs w:val="21"/>
          <w:shd w:val="clear" w:color="auto" w:fill="FFFFFF"/>
        </w:rPr>
        <w:t> </w:t>
      </w:r>
      <w:r w:rsidRPr="00AC59FB">
        <w:rPr>
          <w:color w:val="222222"/>
          <w:sz w:val="20"/>
          <w:szCs w:val="20"/>
          <w:shd w:val="clear" w:color="auto" w:fill="FCFDFD"/>
        </w:rPr>
        <w:t>землі сільськогосподарських угідь, що перебувають у тимчасовій консервації або у стадії сільськогосподарського освоєння;</w:t>
      </w:r>
    </w:p>
    <w:p w:rsidR="00A3019A" w:rsidRPr="00AC59FB" w:rsidRDefault="00A3019A" w:rsidP="0099274D">
      <w:pPr>
        <w:rPr>
          <w:color w:val="222222"/>
          <w:sz w:val="20"/>
          <w:szCs w:val="20"/>
          <w:shd w:val="clear" w:color="auto" w:fill="FCFDFD"/>
        </w:rPr>
      </w:pPr>
      <w:r w:rsidRPr="00AC59FB">
        <w:rPr>
          <w:color w:val="222222"/>
          <w:sz w:val="20"/>
          <w:szCs w:val="20"/>
          <w:shd w:val="clear" w:color="auto" w:fill="FCFDFD"/>
        </w:rPr>
        <w:t>8.1.3.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99274D" w:rsidRPr="00AC59FB" w:rsidRDefault="0099274D" w:rsidP="0099274D">
      <w:pPr>
        <w:rPr>
          <w:color w:val="222222"/>
          <w:sz w:val="20"/>
          <w:szCs w:val="20"/>
          <w:shd w:val="clear" w:color="auto" w:fill="FCFDFD"/>
        </w:rPr>
      </w:pPr>
      <w:bookmarkStart w:id="26" w:name="32hioqz" w:colFirst="0" w:colLast="0"/>
      <w:bookmarkStart w:id="27" w:name="2grqrue" w:colFirst="0" w:colLast="0"/>
      <w:bookmarkEnd w:id="26"/>
      <w:bookmarkEnd w:id="27"/>
      <w:r w:rsidRPr="00AC59FB">
        <w:rPr>
          <w:color w:val="222222"/>
          <w:sz w:val="20"/>
          <w:szCs w:val="20"/>
          <w:shd w:val="clear" w:color="auto" w:fill="FCFDFD"/>
        </w:rPr>
        <w:t>8.1.</w:t>
      </w:r>
      <w:r w:rsidR="00A3019A" w:rsidRPr="00AC59FB">
        <w:rPr>
          <w:color w:val="222222"/>
          <w:sz w:val="20"/>
          <w:szCs w:val="20"/>
          <w:shd w:val="clear" w:color="auto" w:fill="FCFDFD"/>
        </w:rPr>
        <w:t>4</w:t>
      </w:r>
      <w:r w:rsidRPr="00AC59FB">
        <w:rPr>
          <w:color w:val="222222"/>
          <w:sz w:val="20"/>
          <w:szCs w:val="20"/>
          <w:shd w:val="clear" w:color="auto" w:fill="FCFDFD"/>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99274D" w:rsidRPr="00AC59FB" w:rsidRDefault="0099274D" w:rsidP="0099274D">
      <w:pPr>
        <w:numPr>
          <w:ilvl w:val="0"/>
          <w:numId w:val="17"/>
        </w:numPr>
        <w:ind w:left="0" w:firstLine="709"/>
        <w:rPr>
          <w:sz w:val="20"/>
          <w:szCs w:val="20"/>
          <w:shd w:val="clear" w:color="auto" w:fill="FCFDFD"/>
        </w:rPr>
      </w:pPr>
      <w:bookmarkStart w:id="28" w:name="vx1227" w:colFirst="0" w:colLast="0"/>
      <w:bookmarkEnd w:id="28"/>
      <w:r w:rsidRPr="00AC59FB">
        <w:rPr>
          <w:color w:val="222222"/>
          <w:sz w:val="20"/>
          <w:szCs w:val="20"/>
          <w:shd w:val="clear" w:color="auto" w:fill="FCFDFD"/>
        </w:rPr>
        <w:t xml:space="preserve"> паралельні об’їзні дороги, поромні переправи, снігозахисні споруди і насадження, протилавинні та протисельові споруди, </w:t>
      </w:r>
      <w:proofErr w:type="spellStart"/>
      <w:r w:rsidRPr="00AC59FB">
        <w:rPr>
          <w:color w:val="222222"/>
          <w:sz w:val="20"/>
          <w:szCs w:val="20"/>
          <w:shd w:val="clear" w:color="auto" w:fill="FCFDFD"/>
        </w:rPr>
        <w:t>вловлюючі</w:t>
      </w:r>
      <w:proofErr w:type="spellEnd"/>
      <w:r w:rsidRPr="00AC59FB">
        <w:rPr>
          <w:color w:val="222222"/>
          <w:sz w:val="20"/>
          <w:szCs w:val="20"/>
          <w:shd w:val="clear" w:color="auto" w:fill="FCFDFD"/>
        </w:rPr>
        <w:t xml:space="preserve"> з’їзди, захисні насадження, шумові екрани, очисні споруди;</w:t>
      </w:r>
    </w:p>
    <w:p w:rsidR="0099274D" w:rsidRPr="00AC59FB" w:rsidRDefault="0099274D" w:rsidP="0099274D">
      <w:pPr>
        <w:numPr>
          <w:ilvl w:val="0"/>
          <w:numId w:val="17"/>
        </w:numPr>
        <w:ind w:left="0" w:firstLine="709"/>
        <w:rPr>
          <w:sz w:val="20"/>
          <w:szCs w:val="20"/>
          <w:shd w:val="clear" w:color="auto" w:fill="FCFDFD"/>
        </w:rPr>
      </w:pPr>
      <w:bookmarkStart w:id="29" w:name="3fwokq0" w:colFirst="0" w:colLast="0"/>
      <w:bookmarkEnd w:id="29"/>
      <w:r w:rsidRPr="00AC59FB">
        <w:rPr>
          <w:color w:val="222222"/>
          <w:sz w:val="20"/>
          <w:szCs w:val="20"/>
          <w:shd w:val="clear" w:color="auto" w:fill="FCFDFD"/>
        </w:rPr>
        <w:t xml:space="preserve">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AC59FB">
        <w:rPr>
          <w:color w:val="222222"/>
          <w:sz w:val="20"/>
          <w:szCs w:val="20"/>
          <w:shd w:val="clear" w:color="auto" w:fill="FCFDFD"/>
        </w:rPr>
        <w:t>власності</w:t>
      </w:r>
      <w:proofErr w:type="spellEnd"/>
      <w:r w:rsidRPr="00AC59FB">
        <w:rPr>
          <w:color w:val="222222"/>
          <w:sz w:val="20"/>
          <w:szCs w:val="20"/>
          <w:shd w:val="clear" w:color="auto" w:fill="FCFDFD"/>
        </w:rPr>
        <w:t xml:space="preserve"> державних підприємств або власності господарських товариств, у статутному капіталі яких 100% акцій (часток, паїв) належить державі;</w:t>
      </w:r>
    </w:p>
    <w:p w:rsidR="0099274D" w:rsidRPr="00AC59FB" w:rsidRDefault="0099274D" w:rsidP="0099274D">
      <w:pPr>
        <w:rPr>
          <w:color w:val="222222"/>
          <w:sz w:val="20"/>
          <w:szCs w:val="20"/>
          <w:shd w:val="clear" w:color="auto" w:fill="FCFDFD"/>
        </w:rPr>
      </w:pPr>
      <w:bookmarkStart w:id="30" w:name="1v1yuxt" w:colFirst="0" w:colLast="0"/>
      <w:bookmarkEnd w:id="30"/>
      <w:r w:rsidRPr="00AC59FB">
        <w:rPr>
          <w:color w:val="222222"/>
          <w:sz w:val="20"/>
          <w:szCs w:val="20"/>
          <w:shd w:val="clear" w:color="auto" w:fill="FCFDFD"/>
        </w:rPr>
        <w:t>8.1.</w:t>
      </w:r>
      <w:r w:rsidR="00A3019A" w:rsidRPr="00AC59FB">
        <w:rPr>
          <w:color w:val="222222"/>
          <w:sz w:val="20"/>
          <w:szCs w:val="20"/>
          <w:shd w:val="clear" w:color="auto" w:fill="FCFDFD"/>
        </w:rPr>
        <w:t>5</w:t>
      </w:r>
      <w:r w:rsidRPr="00AC59FB">
        <w:rPr>
          <w:color w:val="222222"/>
          <w:sz w:val="20"/>
          <w:szCs w:val="20"/>
          <w:shd w:val="clear" w:color="auto" w:fill="FCFDFD"/>
        </w:rPr>
        <w:t xml:space="preserve">.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AC59FB">
        <w:rPr>
          <w:color w:val="222222"/>
          <w:sz w:val="20"/>
          <w:szCs w:val="20"/>
          <w:shd w:val="clear" w:color="auto" w:fill="FCFDFD"/>
        </w:rPr>
        <w:t>генофондовими</w:t>
      </w:r>
      <w:proofErr w:type="spellEnd"/>
      <w:r w:rsidRPr="00AC59FB">
        <w:rPr>
          <w:color w:val="222222"/>
          <w:sz w:val="20"/>
          <w:szCs w:val="20"/>
          <w:shd w:val="clear" w:color="auto" w:fill="FCFDFD"/>
        </w:rPr>
        <w:t xml:space="preserve"> колекціями та розсадниками багаторічних плодових насаджень;</w:t>
      </w:r>
    </w:p>
    <w:p w:rsidR="0099274D" w:rsidRPr="00AC59FB" w:rsidRDefault="00A3019A" w:rsidP="0099274D">
      <w:pPr>
        <w:rPr>
          <w:color w:val="222222"/>
          <w:sz w:val="20"/>
          <w:szCs w:val="20"/>
          <w:shd w:val="clear" w:color="auto" w:fill="FCFDFD"/>
        </w:rPr>
      </w:pPr>
      <w:bookmarkStart w:id="31" w:name="4f1mdlm" w:colFirst="0" w:colLast="0"/>
      <w:bookmarkEnd w:id="31"/>
      <w:r w:rsidRPr="00AC59FB">
        <w:rPr>
          <w:color w:val="222222"/>
          <w:sz w:val="20"/>
          <w:szCs w:val="20"/>
          <w:shd w:val="clear" w:color="auto" w:fill="FCFDFD"/>
        </w:rPr>
        <w:t>8.1.6</w:t>
      </w:r>
      <w:r w:rsidR="0099274D" w:rsidRPr="00AC59FB">
        <w:rPr>
          <w:color w:val="222222"/>
          <w:sz w:val="20"/>
          <w:szCs w:val="20"/>
          <w:shd w:val="clear" w:color="auto" w:fill="FCFDFD"/>
        </w:rPr>
        <w:t>. земельні ділянки кладовищ, крематоріїв та колумбаріїв;</w:t>
      </w:r>
    </w:p>
    <w:p w:rsidR="00A3019A" w:rsidRPr="00AC59FB" w:rsidRDefault="00A3019A" w:rsidP="0099274D">
      <w:pPr>
        <w:rPr>
          <w:color w:val="222222"/>
          <w:sz w:val="20"/>
          <w:szCs w:val="20"/>
          <w:shd w:val="clear" w:color="auto" w:fill="FCFDFD"/>
        </w:rPr>
      </w:pPr>
      <w:r w:rsidRPr="00AC59FB">
        <w:rPr>
          <w:color w:val="222222"/>
          <w:sz w:val="20"/>
          <w:szCs w:val="20"/>
          <w:shd w:val="clear" w:color="auto" w:fill="FCFDFD"/>
        </w:rPr>
        <w:t>8.1.7.</w:t>
      </w:r>
      <w:r w:rsidRPr="00AC59FB">
        <w:rPr>
          <w:rFonts w:ascii="Arial" w:hAnsi="Arial" w:cs="Arial"/>
          <w:color w:val="333333"/>
          <w:sz w:val="21"/>
          <w:szCs w:val="21"/>
          <w:shd w:val="clear" w:color="auto" w:fill="FFFFFF"/>
        </w:rPr>
        <w:t xml:space="preserve"> </w:t>
      </w:r>
      <w:r w:rsidRPr="00AC59FB">
        <w:rPr>
          <w:color w:val="222222"/>
          <w:sz w:val="20"/>
          <w:szCs w:val="20"/>
          <w:shd w:val="clear" w:color="auto" w:fill="FCFDFD"/>
        </w:rPr>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99274D" w:rsidRPr="00AC59FB" w:rsidRDefault="0099274D" w:rsidP="0099274D">
      <w:pPr>
        <w:rPr>
          <w:color w:val="222222"/>
          <w:sz w:val="20"/>
          <w:szCs w:val="20"/>
          <w:shd w:val="clear" w:color="auto" w:fill="FCFDFD"/>
        </w:rPr>
      </w:pPr>
      <w:bookmarkStart w:id="32" w:name="2u6wntf" w:colFirst="0" w:colLast="0"/>
      <w:bookmarkStart w:id="33" w:name="19c6y18" w:colFirst="0" w:colLast="0"/>
      <w:bookmarkStart w:id="34" w:name="3tbugp1" w:colFirst="0" w:colLast="0"/>
      <w:bookmarkEnd w:id="32"/>
      <w:bookmarkEnd w:id="33"/>
      <w:bookmarkEnd w:id="34"/>
      <w:r w:rsidRPr="00AC59FB">
        <w:rPr>
          <w:color w:val="222222"/>
          <w:sz w:val="20"/>
          <w:szCs w:val="20"/>
          <w:shd w:val="clear" w:color="auto" w:fill="FCFDFD"/>
        </w:rPr>
        <w:t>8.1.</w:t>
      </w:r>
      <w:r w:rsidR="00A3019A" w:rsidRPr="00AC59FB">
        <w:rPr>
          <w:color w:val="222222"/>
          <w:sz w:val="20"/>
          <w:szCs w:val="20"/>
          <w:shd w:val="clear" w:color="auto" w:fill="FCFDFD"/>
        </w:rPr>
        <w:t>8</w:t>
      </w:r>
      <w:r w:rsidRPr="00AC59FB">
        <w:rPr>
          <w:color w:val="222222"/>
          <w:sz w:val="20"/>
          <w:szCs w:val="20"/>
          <w:shd w:val="clear" w:color="auto" w:fill="FCFDFD"/>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99274D" w:rsidRPr="00AC59FB" w:rsidRDefault="0099274D" w:rsidP="0099274D">
      <w:pPr>
        <w:rPr>
          <w:b/>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9. Особливості користування пільгами по платі за землю</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9.1.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99274D" w:rsidRPr="00AC59FB" w:rsidRDefault="0099274D" w:rsidP="0099274D">
      <w:pPr>
        <w:rPr>
          <w:color w:val="222222"/>
          <w:sz w:val="20"/>
          <w:szCs w:val="20"/>
          <w:shd w:val="clear" w:color="auto" w:fill="FCFDFD"/>
        </w:rPr>
      </w:pPr>
      <w:bookmarkStart w:id="35" w:name="28h4qwu" w:colFirst="0" w:colLast="0"/>
      <w:bookmarkEnd w:id="35"/>
      <w:r w:rsidRPr="00AC59FB">
        <w:rPr>
          <w:color w:val="222222"/>
          <w:sz w:val="20"/>
          <w:szCs w:val="20"/>
          <w:shd w:val="clear" w:color="auto" w:fill="FCFDFD"/>
        </w:rPr>
        <w:t>9.2.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99274D" w:rsidRPr="00AC59FB" w:rsidRDefault="0099274D" w:rsidP="0099274D">
      <w:pPr>
        <w:rPr>
          <w:color w:val="222222"/>
          <w:sz w:val="20"/>
          <w:szCs w:val="20"/>
          <w:shd w:val="clear" w:color="auto" w:fill="FCFDFD"/>
        </w:rPr>
      </w:pPr>
      <w:bookmarkStart w:id="36" w:name="nmf14n" w:colFirst="0" w:colLast="0"/>
      <w:bookmarkEnd w:id="36"/>
      <w:r w:rsidRPr="00AC59FB">
        <w:rPr>
          <w:color w:val="222222"/>
          <w:sz w:val="20"/>
          <w:szCs w:val="20"/>
          <w:shd w:val="clear" w:color="auto" w:fill="FCFDFD"/>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10. Поря</w:t>
      </w:r>
      <w:r w:rsidR="00172619" w:rsidRPr="00AC59FB">
        <w:rPr>
          <w:b/>
          <w:color w:val="222222"/>
          <w:sz w:val="20"/>
          <w:szCs w:val="20"/>
          <w:shd w:val="clear" w:color="auto" w:fill="FCFDFD"/>
        </w:rPr>
        <w:t>док обчислення плати за землю</w:t>
      </w:r>
      <w:r w:rsidR="00172619" w:rsidRPr="00AC59FB">
        <w:rPr>
          <w:b/>
          <w:color w:val="222222"/>
          <w:sz w:val="20"/>
          <w:szCs w:val="20"/>
          <w:shd w:val="clear" w:color="auto" w:fill="FCFDFD"/>
          <w:lang w:val="ru-RU"/>
        </w:rPr>
        <w:t>,</w:t>
      </w:r>
      <w:r w:rsidRPr="00AC59FB">
        <w:rPr>
          <w:b/>
          <w:color w:val="222222"/>
          <w:sz w:val="20"/>
          <w:szCs w:val="20"/>
          <w:shd w:val="clear" w:color="auto" w:fill="FCFDFD"/>
        </w:rPr>
        <w:t xml:space="preserve"> строки</w:t>
      </w:r>
      <w:r w:rsidR="00172619" w:rsidRPr="00AC59FB">
        <w:rPr>
          <w:b/>
          <w:color w:val="222222"/>
          <w:sz w:val="20"/>
          <w:szCs w:val="20"/>
          <w:shd w:val="clear" w:color="auto" w:fill="FCFDFD"/>
          <w:lang w:val="ru-RU"/>
        </w:rPr>
        <w:t xml:space="preserve"> та порядок</w:t>
      </w:r>
      <w:r w:rsidRPr="00AC59FB">
        <w:rPr>
          <w:b/>
          <w:color w:val="222222"/>
          <w:sz w:val="20"/>
          <w:szCs w:val="20"/>
          <w:shd w:val="clear" w:color="auto" w:fill="FCFDFD"/>
        </w:rPr>
        <w:t xml:space="preserve"> подання звітності</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Встановити, що обчислення сум податку здійснюється відповідно до вимог пунктів 286.1-286.7 статті 286 Податкового кодексу України у наступному порядку:</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10.1. Підставою для нарахування земельного податку є дані державного земельного кадастру.</w:t>
      </w:r>
    </w:p>
    <w:p w:rsidR="0099274D" w:rsidRPr="00AC59FB" w:rsidRDefault="0099274D" w:rsidP="0099274D">
      <w:pPr>
        <w:rPr>
          <w:color w:val="222222"/>
          <w:sz w:val="20"/>
          <w:szCs w:val="20"/>
          <w:shd w:val="clear" w:color="auto" w:fill="FCFDFD"/>
        </w:rPr>
      </w:pPr>
      <w:bookmarkStart w:id="37" w:name="37m2jsg" w:colFirst="0" w:colLast="0"/>
      <w:bookmarkEnd w:id="37"/>
      <w:r w:rsidRPr="00AC59FB">
        <w:rPr>
          <w:color w:val="222222"/>
          <w:sz w:val="20"/>
          <w:szCs w:val="20"/>
          <w:shd w:val="clear" w:color="auto" w:fill="FCFDFD"/>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99274D" w:rsidRDefault="0099274D" w:rsidP="0099274D">
      <w:pPr>
        <w:rPr>
          <w:color w:val="222222"/>
          <w:sz w:val="20"/>
          <w:szCs w:val="20"/>
          <w:shd w:val="clear" w:color="auto" w:fill="FCFDFD"/>
          <w:lang w:val="ru-RU"/>
        </w:rPr>
      </w:pPr>
      <w:bookmarkStart w:id="38" w:name="1mrcu09" w:colFirst="0" w:colLast="0"/>
      <w:bookmarkStart w:id="39" w:name="46r0co2" w:colFirst="0" w:colLast="0"/>
      <w:bookmarkEnd w:id="38"/>
      <w:bookmarkEnd w:id="39"/>
      <w:r w:rsidRPr="00AC59FB">
        <w:rPr>
          <w:color w:val="222222"/>
          <w:sz w:val="20"/>
          <w:szCs w:val="20"/>
          <w:shd w:val="clear" w:color="auto" w:fill="FCFDFD"/>
        </w:rPr>
        <w:t xml:space="preserve">10.2.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w:t>
      </w:r>
      <w:r w:rsidRPr="00AC59FB">
        <w:rPr>
          <w:color w:val="222222"/>
          <w:sz w:val="20"/>
          <w:szCs w:val="20"/>
          <w:shd w:val="clear" w:color="auto" w:fill="FCFDFD"/>
        </w:rPr>
        <w:lastRenderedPageBreak/>
        <w:t>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99274D" w:rsidRPr="00AC59FB" w:rsidRDefault="0099274D" w:rsidP="0099274D">
      <w:pPr>
        <w:rPr>
          <w:color w:val="222222"/>
          <w:sz w:val="20"/>
          <w:szCs w:val="20"/>
          <w:shd w:val="clear" w:color="auto" w:fill="FCFDFD"/>
        </w:rPr>
      </w:pPr>
      <w:bookmarkStart w:id="40" w:name="111kx3o" w:colFirst="0" w:colLast="0"/>
      <w:bookmarkStart w:id="41" w:name="2lwamvv" w:colFirst="0" w:colLast="0"/>
      <w:bookmarkEnd w:id="40"/>
      <w:bookmarkEnd w:id="41"/>
      <w:r w:rsidRPr="00AC59FB">
        <w:rPr>
          <w:color w:val="222222"/>
          <w:sz w:val="20"/>
          <w:szCs w:val="20"/>
          <w:shd w:val="clear" w:color="auto" w:fill="FCFDFD"/>
        </w:rPr>
        <w:t>10.3.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 xml:space="preserve">10.4. За </w:t>
      </w:r>
      <w:proofErr w:type="spellStart"/>
      <w:r w:rsidRPr="00AC59FB">
        <w:rPr>
          <w:color w:val="222222"/>
          <w:sz w:val="20"/>
          <w:szCs w:val="20"/>
          <w:shd w:val="clear" w:color="auto" w:fill="FCFDFD"/>
        </w:rPr>
        <w:t>нововідведені</w:t>
      </w:r>
      <w:proofErr w:type="spellEnd"/>
      <w:r w:rsidRPr="00AC59FB">
        <w:rPr>
          <w:color w:val="222222"/>
          <w:sz w:val="20"/>
          <w:szCs w:val="20"/>
          <w:shd w:val="clear" w:color="auto" w:fill="FCFDFD"/>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99274D" w:rsidRPr="00AC59FB" w:rsidRDefault="0099274D" w:rsidP="0099274D">
      <w:pPr>
        <w:rPr>
          <w:color w:val="222222"/>
          <w:sz w:val="20"/>
          <w:szCs w:val="20"/>
          <w:shd w:val="clear" w:color="auto" w:fill="FCFDFD"/>
        </w:rPr>
      </w:pPr>
      <w:bookmarkStart w:id="42" w:name="3l18frh" w:colFirst="0" w:colLast="0"/>
      <w:bookmarkEnd w:id="42"/>
      <w:r w:rsidRPr="00AC59FB">
        <w:rPr>
          <w:color w:val="222222"/>
          <w:sz w:val="20"/>
          <w:szCs w:val="20"/>
          <w:shd w:val="clear" w:color="auto" w:fill="FCFDFD"/>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99274D" w:rsidRPr="00AC59FB" w:rsidRDefault="0099274D" w:rsidP="0099274D">
      <w:pPr>
        <w:rPr>
          <w:color w:val="222222"/>
          <w:sz w:val="20"/>
          <w:szCs w:val="20"/>
          <w:shd w:val="clear" w:color="auto" w:fill="FCFDFD"/>
        </w:rPr>
      </w:pPr>
      <w:bookmarkStart w:id="43" w:name="206ipza" w:colFirst="0" w:colLast="0"/>
      <w:bookmarkStart w:id="44" w:name="4k668n3" w:colFirst="0" w:colLast="0"/>
      <w:bookmarkEnd w:id="43"/>
      <w:bookmarkEnd w:id="44"/>
      <w:r w:rsidRPr="00AC59FB">
        <w:rPr>
          <w:color w:val="222222"/>
          <w:sz w:val="20"/>
          <w:szCs w:val="20"/>
          <w:shd w:val="clear" w:color="auto" w:fill="FCFDFD"/>
        </w:rPr>
        <w:t>10.5.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 України.</w:t>
      </w:r>
    </w:p>
    <w:p w:rsidR="0099274D" w:rsidRPr="00AC59FB" w:rsidRDefault="0099274D" w:rsidP="0099274D">
      <w:pPr>
        <w:rPr>
          <w:color w:val="222222"/>
          <w:sz w:val="20"/>
          <w:szCs w:val="20"/>
          <w:shd w:val="clear" w:color="auto" w:fill="FCFDFD"/>
        </w:rPr>
      </w:pPr>
      <w:bookmarkStart w:id="45" w:name="2zbgiuw" w:colFirst="0" w:colLast="0"/>
      <w:bookmarkEnd w:id="45"/>
      <w:r w:rsidRPr="00AC59FB">
        <w:rPr>
          <w:color w:val="222222"/>
          <w:sz w:val="20"/>
          <w:szCs w:val="20"/>
          <w:shd w:val="clear" w:color="auto" w:fill="FCFDFD"/>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99274D" w:rsidRPr="00AC59FB" w:rsidRDefault="0099274D" w:rsidP="0099274D">
      <w:pPr>
        <w:rPr>
          <w:color w:val="222222"/>
          <w:sz w:val="20"/>
          <w:szCs w:val="20"/>
          <w:shd w:val="clear" w:color="auto" w:fill="FCFDFD"/>
        </w:rPr>
      </w:pPr>
      <w:bookmarkStart w:id="46" w:name="1egqt2p" w:colFirst="0" w:colLast="0"/>
      <w:bookmarkEnd w:id="46"/>
      <w:r w:rsidRPr="00AC59FB">
        <w:rPr>
          <w:color w:val="222222"/>
          <w:sz w:val="20"/>
          <w:szCs w:val="20"/>
          <w:shd w:val="clear" w:color="auto" w:fill="FCFDFD"/>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99274D" w:rsidRPr="00AC59FB" w:rsidRDefault="0099274D" w:rsidP="0099274D">
      <w:pPr>
        <w:rPr>
          <w:color w:val="222222"/>
          <w:sz w:val="20"/>
          <w:szCs w:val="20"/>
          <w:shd w:val="clear" w:color="auto" w:fill="FCFDFD"/>
        </w:rPr>
      </w:pPr>
      <w:bookmarkStart w:id="47" w:name="3ygebqi" w:colFirst="0" w:colLast="0"/>
      <w:bookmarkEnd w:id="47"/>
      <w:r w:rsidRPr="00AC59FB">
        <w:rPr>
          <w:color w:val="222222"/>
          <w:sz w:val="20"/>
          <w:szCs w:val="20"/>
          <w:shd w:val="clear" w:color="auto" w:fill="FCFDFD"/>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10.6.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99274D" w:rsidRPr="00AC59FB" w:rsidRDefault="0099274D" w:rsidP="0099274D">
      <w:pPr>
        <w:numPr>
          <w:ilvl w:val="1"/>
          <w:numId w:val="19"/>
        </w:numPr>
        <w:ind w:left="0" w:firstLine="709"/>
        <w:rPr>
          <w:sz w:val="20"/>
          <w:szCs w:val="20"/>
          <w:shd w:val="clear" w:color="auto" w:fill="FCFDFD"/>
        </w:rPr>
      </w:pPr>
      <w:bookmarkStart w:id="48" w:name="2dlolyb" w:colFirst="0" w:colLast="0"/>
      <w:bookmarkEnd w:id="48"/>
      <w:r w:rsidRPr="00AC59FB">
        <w:rPr>
          <w:color w:val="222222"/>
          <w:sz w:val="20"/>
          <w:szCs w:val="20"/>
          <w:shd w:val="clear" w:color="auto" w:fill="FCFDFD"/>
        </w:rPr>
        <w:t>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99274D" w:rsidRPr="00AC59FB" w:rsidRDefault="0099274D" w:rsidP="0099274D">
      <w:pPr>
        <w:numPr>
          <w:ilvl w:val="1"/>
          <w:numId w:val="19"/>
        </w:numPr>
        <w:ind w:left="0" w:firstLine="709"/>
        <w:rPr>
          <w:sz w:val="20"/>
          <w:szCs w:val="20"/>
          <w:shd w:val="clear" w:color="auto" w:fill="FCFDFD"/>
        </w:rPr>
      </w:pPr>
      <w:bookmarkStart w:id="49" w:name="sqyw64" w:colFirst="0" w:colLast="0"/>
      <w:bookmarkEnd w:id="49"/>
      <w:r w:rsidRPr="00AC59FB">
        <w:rPr>
          <w:color w:val="222222"/>
          <w:sz w:val="20"/>
          <w:szCs w:val="20"/>
          <w:shd w:val="clear" w:color="auto" w:fill="FCFDFD"/>
        </w:rPr>
        <w:t>пропорційно належній частці кожної особи – якщо будівля перебуває у спільній частковій власності;</w:t>
      </w:r>
    </w:p>
    <w:p w:rsidR="0099274D" w:rsidRPr="00AC59FB" w:rsidRDefault="0099274D" w:rsidP="0099274D">
      <w:pPr>
        <w:numPr>
          <w:ilvl w:val="1"/>
          <w:numId w:val="19"/>
        </w:numPr>
        <w:ind w:left="0" w:firstLine="709"/>
        <w:rPr>
          <w:sz w:val="20"/>
          <w:szCs w:val="20"/>
          <w:shd w:val="clear" w:color="auto" w:fill="FCFDFD"/>
        </w:rPr>
      </w:pPr>
      <w:bookmarkStart w:id="50" w:name="3cqmetx" w:colFirst="0" w:colLast="0"/>
      <w:bookmarkEnd w:id="50"/>
      <w:r w:rsidRPr="00AC59FB">
        <w:rPr>
          <w:color w:val="222222"/>
          <w:sz w:val="20"/>
          <w:szCs w:val="20"/>
          <w:shd w:val="clear" w:color="auto" w:fill="FCFDFD"/>
        </w:rPr>
        <w:t>пропорційно належній частці кожної особи – якщо будівля перебуває у спільній сумісній власності і поділена в натурі.</w:t>
      </w:r>
    </w:p>
    <w:p w:rsidR="0099274D" w:rsidRPr="00AC59FB" w:rsidRDefault="0099274D" w:rsidP="0099274D">
      <w:pPr>
        <w:rPr>
          <w:color w:val="222222"/>
          <w:sz w:val="20"/>
          <w:szCs w:val="20"/>
          <w:shd w:val="clear" w:color="auto" w:fill="FCFDFD"/>
        </w:rPr>
      </w:pPr>
      <w:bookmarkStart w:id="51" w:name="1rvwp1q" w:colFirst="0" w:colLast="0"/>
      <w:bookmarkEnd w:id="51"/>
      <w:r w:rsidRPr="00AC59FB">
        <w:rPr>
          <w:color w:val="222222"/>
          <w:sz w:val="20"/>
          <w:szCs w:val="20"/>
          <w:shd w:val="clear" w:color="auto" w:fill="FCFDFD"/>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99274D" w:rsidRPr="00AC59FB" w:rsidRDefault="0099274D" w:rsidP="0099274D">
      <w:pPr>
        <w:rPr>
          <w:color w:val="222222"/>
          <w:sz w:val="20"/>
          <w:szCs w:val="20"/>
          <w:shd w:val="clear" w:color="auto" w:fill="FCFDFD"/>
        </w:rPr>
      </w:pPr>
      <w:bookmarkStart w:id="52" w:name="4bvk7pj" w:colFirst="0" w:colLast="0"/>
      <w:bookmarkEnd w:id="52"/>
      <w:r w:rsidRPr="00AC59FB">
        <w:rPr>
          <w:color w:val="222222"/>
          <w:sz w:val="20"/>
          <w:szCs w:val="20"/>
          <w:shd w:val="clear" w:color="auto" w:fill="FCFDFD"/>
        </w:rPr>
        <w:t>10.7. Юридична особа зменшує податкові зобов’язання із земельного податку на суму пільг, які надаються фізичним особам відповідно до пункту 6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99274D" w:rsidRPr="00AC59FB" w:rsidRDefault="0099274D" w:rsidP="0099274D">
      <w:pPr>
        <w:rPr>
          <w:color w:val="222222"/>
          <w:sz w:val="20"/>
          <w:szCs w:val="20"/>
          <w:shd w:val="clear" w:color="auto" w:fill="FCFDFD"/>
        </w:rPr>
      </w:pPr>
      <w:bookmarkStart w:id="53" w:name="2r0uhxc" w:colFirst="0" w:colLast="0"/>
      <w:bookmarkEnd w:id="53"/>
      <w:r w:rsidRPr="00AC59FB">
        <w:rPr>
          <w:color w:val="222222"/>
          <w:sz w:val="20"/>
          <w:szCs w:val="20"/>
          <w:shd w:val="clear" w:color="auto" w:fill="FCFDFD"/>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11. Строки та порядок сплати плати за землю</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11.1. Власники землі та землекористувачі сплачують плату за землю з дня виникнення права власності або права користування земельною ділянкою.</w:t>
      </w:r>
    </w:p>
    <w:p w:rsidR="0099274D" w:rsidRPr="00AC59FB" w:rsidRDefault="0099274D" w:rsidP="0099274D">
      <w:pPr>
        <w:rPr>
          <w:color w:val="222222"/>
          <w:sz w:val="20"/>
          <w:szCs w:val="20"/>
          <w:shd w:val="clear" w:color="auto" w:fill="FCFDFD"/>
        </w:rPr>
      </w:pPr>
      <w:bookmarkStart w:id="54" w:name="1664s55" w:colFirst="0" w:colLast="0"/>
      <w:bookmarkEnd w:id="54"/>
      <w:r w:rsidRPr="00AC59FB">
        <w:rPr>
          <w:color w:val="222222"/>
          <w:sz w:val="20"/>
          <w:szCs w:val="20"/>
          <w:shd w:val="clear" w:color="auto" w:fill="FCFDFD"/>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99274D" w:rsidRPr="00AC59FB" w:rsidRDefault="0099274D" w:rsidP="0099274D">
      <w:pPr>
        <w:rPr>
          <w:color w:val="222222"/>
          <w:sz w:val="20"/>
          <w:szCs w:val="20"/>
          <w:shd w:val="clear" w:color="auto" w:fill="FCFDFD"/>
        </w:rPr>
      </w:pPr>
      <w:bookmarkStart w:id="55" w:name="3q5sasy" w:colFirst="0" w:colLast="0"/>
      <w:bookmarkEnd w:id="55"/>
      <w:r w:rsidRPr="00AC59FB">
        <w:rPr>
          <w:color w:val="222222"/>
          <w:sz w:val="20"/>
          <w:szCs w:val="20"/>
          <w:shd w:val="clear" w:color="auto" w:fill="FCFDFD"/>
        </w:rPr>
        <w:t>11.2.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99274D" w:rsidRPr="00AC59FB" w:rsidRDefault="0099274D" w:rsidP="0099274D">
      <w:pPr>
        <w:rPr>
          <w:color w:val="222222"/>
          <w:sz w:val="20"/>
          <w:szCs w:val="20"/>
          <w:shd w:val="clear" w:color="auto" w:fill="FCFDFD"/>
        </w:rPr>
      </w:pPr>
      <w:bookmarkStart w:id="56" w:name="kgcv8k" w:colFirst="0" w:colLast="0"/>
      <w:bookmarkStart w:id="57" w:name="25b2l0r" w:colFirst="0" w:colLast="0"/>
      <w:bookmarkEnd w:id="56"/>
      <w:bookmarkEnd w:id="57"/>
      <w:r w:rsidRPr="00AC59FB">
        <w:rPr>
          <w:color w:val="222222"/>
          <w:sz w:val="20"/>
          <w:szCs w:val="20"/>
          <w:shd w:val="clear" w:color="auto" w:fill="FCFDFD"/>
        </w:rPr>
        <w:t>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9274D" w:rsidRPr="00AC59FB" w:rsidRDefault="0099274D" w:rsidP="0099274D">
      <w:pPr>
        <w:rPr>
          <w:color w:val="222222"/>
          <w:sz w:val="20"/>
          <w:szCs w:val="20"/>
          <w:shd w:val="clear" w:color="auto" w:fill="FCFDFD"/>
        </w:rPr>
      </w:pPr>
      <w:bookmarkStart w:id="58" w:name="34g0dwd" w:colFirst="0" w:colLast="0"/>
      <w:bookmarkEnd w:id="58"/>
      <w:r w:rsidRPr="00AC59FB">
        <w:rPr>
          <w:color w:val="222222"/>
          <w:sz w:val="20"/>
          <w:szCs w:val="20"/>
          <w:shd w:val="clear" w:color="auto" w:fill="FCFDFD"/>
        </w:rPr>
        <w:t xml:space="preserve">11.4. Податкове зобов’язання з плати за землю, визначене у податковій декларації, у тому числі за </w:t>
      </w:r>
      <w:proofErr w:type="spellStart"/>
      <w:r w:rsidRPr="00AC59FB">
        <w:rPr>
          <w:color w:val="222222"/>
          <w:sz w:val="20"/>
          <w:szCs w:val="20"/>
          <w:shd w:val="clear" w:color="auto" w:fill="FCFDFD"/>
        </w:rPr>
        <w:t>нововідведені</w:t>
      </w:r>
      <w:proofErr w:type="spellEnd"/>
      <w:r w:rsidRPr="00AC59FB">
        <w:rPr>
          <w:color w:val="222222"/>
          <w:sz w:val="20"/>
          <w:szCs w:val="20"/>
          <w:shd w:val="clear" w:color="auto" w:fill="FCFDFD"/>
        </w:rPr>
        <w:t xml:space="preserve"> земельні ділянки, сплачується власниками та землекористувачами земельних ділянок за </w:t>
      </w:r>
      <w:r w:rsidRPr="00AC59FB">
        <w:rPr>
          <w:color w:val="222222"/>
          <w:sz w:val="20"/>
          <w:szCs w:val="20"/>
          <w:shd w:val="clear" w:color="auto" w:fill="FCFDFD"/>
        </w:rPr>
        <w:lastRenderedPageBreak/>
        <w:t>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9274D" w:rsidRPr="00AC59FB" w:rsidRDefault="0099274D" w:rsidP="0099274D">
      <w:pPr>
        <w:rPr>
          <w:color w:val="222222"/>
          <w:sz w:val="20"/>
          <w:szCs w:val="20"/>
          <w:shd w:val="clear" w:color="auto" w:fill="FCFDFD"/>
        </w:rPr>
      </w:pPr>
      <w:bookmarkStart w:id="59" w:name="1jlao46" w:colFirst="0" w:colLast="0"/>
      <w:bookmarkStart w:id="60" w:name="43ky6rz" w:colFirst="0" w:colLast="0"/>
      <w:bookmarkEnd w:id="59"/>
      <w:bookmarkEnd w:id="60"/>
      <w:r w:rsidRPr="00AC59FB">
        <w:rPr>
          <w:color w:val="222222"/>
          <w:sz w:val="20"/>
          <w:szCs w:val="20"/>
          <w:shd w:val="clear" w:color="auto" w:fill="FCFDFD"/>
        </w:rPr>
        <w:t>11.5. Податок фізичними особами сплачується протягом 60 днів з дня вручення податкового повідомлення-рішення.</w:t>
      </w:r>
    </w:p>
    <w:p w:rsidR="0099274D" w:rsidRPr="00AC59FB" w:rsidRDefault="0099274D" w:rsidP="0099274D">
      <w:pPr>
        <w:rPr>
          <w:color w:val="222222"/>
          <w:sz w:val="20"/>
          <w:szCs w:val="20"/>
          <w:shd w:val="clear" w:color="auto" w:fill="FCFDFD"/>
        </w:rPr>
      </w:pPr>
      <w:bookmarkStart w:id="61" w:name="2iq8gzs" w:colFirst="0" w:colLast="0"/>
      <w:bookmarkStart w:id="62" w:name="xvir7l" w:colFirst="0" w:colLast="0"/>
      <w:bookmarkStart w:id="63" w:name="3hv69ve" w:colFirst="0" w:colLast="0"/>
      <w:bookmarkEnd w:id="61"/>
      <w:bookmarkEnd w:id="62"/>
      <w:bookmarkEnd w:id="63"/>
      <w:r w:rsidRPr="00AC59FB">
        <w:rPr>
          <w:color w:val="222222"/>
          <w:sz w:val="20"/>
          <w:szCs w:val="20"/>
          <w:shd w:val="clear" w:color="auto" w:fill="FCFDFD"/>
        </w:rPr>
        <w:t>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99274D" w:rsidRPr="00AC59FB" w:rsidRDefault="0099274D" w:rsidP="0099274D">
      <w:pPr>
        <w:rPr>
          <w:color w:val="222222"/>
          <w:sz w:val="20"/>
          <w:szCs w:val="20"/>
          <w:shd w:val="clear" w:color="auto" w:fill="FCFDFD"/>
        </w:rPr>
      </w:pPr>
      <w:bookmarkStart w:id="64" w:name="1x0gk37" w:colFirst="0" w:colLast="0"/>
      <w:bookmarkStart w:id="65" w:name="4h042r0" w:colFirst="0" w:colLast="0"/>
      <w:bookmarkEnd w:id="64"/>
      <w:bookmarkEnd w:id="65"/>
      <w:r w:rsidRPr="00AC59FB">
        <w:rPr>
          <w:color w:val="222222"/>
          <w:sz w:val="20"/>
          <w:szCs w:val="20"/>
          <w:shd w:val="clear" w:color="auto" w:fill="FCFDFD"/>
        </w:rPr>
        <w:t>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99274D" w:rsidRPr="00AC59FB" w:rsidRDefault="0099274D" w:rsidP="0099274D">
      <w:pPr>
        <w:rPr>
          <w:color w:val="222222"/>
          <w:sz w:val="20"/>
          <w:szCs w:val="20"/>
          <w:shd w:val="clear" w:color="auto" w:fill="FCFDFD"/>
        </w:rPr>
      </w:pPr>
      <w:bookmarkStart w:id="66" w:name="2w5ecyt" w:colFirst="0" w:colLast="0"/>
      <w:bookmarkStart w:id="67" w:name="1baon6m" w:colFirst="0" w:colLast="0"/>
      <w:bookmarkEnd w:id="66"/>
      <w:bookmarkEnd w:id="67"/>
      <w:r w:rsidRPr="00AC59FB">
        <w:rPr>
          <w:color w:val="222222"/>
          <w:sz w:val="20"/>
          <w:szCs w:val="20"/>
          <w:shd w:val="clear" w:color="auto" w:fill="FCFDFD"/>
        </w:rPr>
        <w:t>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99274D" w:rsidRPr="00AC59FB" w:rsidRDefault="0099274D" w:rsidP="0099274D">
      <w:pPr>
        <w:rPr>
          <w:color w:val="222222"/>
          <w:sz w:val="20"/>
          <w:szCs w:val="20"/>
          <w:shd w:val="clear" w:color="auto" w:fill="FCFDFD"/>
        </w:rPr>
      </w:pPr>
    </w:p>
    <w:p w:rsidR="0099274D" w:rsidRPr="00AC59FB" w:rsidRDefault="0099274D" w:rsidP="0099274D">
      <w:pPr>
        <w:jc w:val="center"/>
        <w:rPr>
          <w:b/>
          <w:color w:val="222222"/>
          <w:sz w:val="20"/>
          <w:szCs w:val="20"/>
          <w:shd w:val="clear" w:color="auto" w:fill="FCFDFD"/>
        </w:rPr>
      </w:pPr>
      <w:r w:rsidRPr="00AC59FB">
        <w:rPr>
          <w:b/>
          <w:color w:val="222222"/>
          <w:sz w:val="20"/>
          <w:szCs w:val="20"/>
          <w:shd w:val="clear" w:color="auto" w:fill="FCFDFD"/>
        </w:rPr>
        <w:t>1</w:t>
      </w:r>
      <w:r w:rsidR="00C33FA8" w:rsidRPr="00AC59FB">
        <w:rPr>
          <w:b/>
          <w:color w:val="222222"/>
          <w:sz w:val="20"/>
          <w:szCs w:val="20"/>
          <w:shd w:val="clear" w:color="auto" w:fill="FCFDFD"/>
          <w:lang w:val="ru-RU"/>
        </w:rPr>
        <w:t>2</w:t>
      </w:r>
      <w:r w:rsidRPr="00AC59FB">
        <w:rPr>
          <w:b/>
          <w:color w:val="222222"/>
          <w:sz w:val="20"/>
          <w:szCs w:val="20"/>
          <w:shd w:val="clear" w:color="auto" w:fill="FCFDFD"/>
        </w:rPr>
        <w:t>. Відповідальність за порушення податкового законодавства </w:t>
      </w:r>
      <w:r w:rsidRPr="00AC59FB">
        <w:rPr>
          <w:b/>
          <w:color w:val="222222"/>
          <w:sz w:val="20"/>
          <w:szCs w:val="20"/>
          <w:shd w:val="clear" w:color="auto" w:fill="FCFDFD"/>
        </w:rPr>
        <w:br/>
        <w:t>та контроль відповідними органами</w:t>
      </w:r>
    </w:p>
    <w:p w:rsidR="0099274D" w:rsidRPr="00AC59FB" w:rsidRDefault="0099274D" w:rsidP="0099274D">
      <w:pPr>
        <w:rPr>
          <w:color w:val="222222"/>
          <w:sz w:val="20"/>
          <w:szCs w:val="20"/>
          <w:shd w:val="clear" w:color="auto" w:fill="FCFDFD"/>
        </w:rPr>
      </w:pPr>
      <w:r w:rsidRPr="00AC59FB">
        <w:rPr>
          <w:color w:val="222222"/>
          <w:sz w:val="20"/>
          <w:szCs w:val="20"/>
          <w:shd w:val="clear" w:color="auto" w:fill="FCFDFD"/>
        </w:rPr>
        <w:t>13.1. Контроль за дотриманням вимог податкового законодавства України щодо справляння плати за землю на території</w:t>
      </w:r>
      <w:r w:rsidR="00D474D5" w:rsidRPr="00AC59FB">
        <w:rPr>
          <w:color w:val="222222"/>
          <w:sz w:val="20"/>
          <w:szCs w:val="20"/>
          <w:shd w:val="clear" w:color="auto" w:fill="FCFDFD"/>
        </w:rPr>
        <w:t xml:space="preserve"> </w:t>
      </w:r>
      <w:proofErr w:type="spellStart"/>
      <w:r w:rsidR="00D474D5" w:rsidRPr="00AC59FB">
        <w:rPr>
          <w:color w:val="222222"/>
          <w:sz w:val="20"/>
          <w:szCs w:val="20"/>
          <w:shd w:val="clear" w:color="auto" w:fill="FCFDFD"/>
        </w:rPr>
        <w:t>Арбузинської</w:t>
      </w:r>
      <w:proofErr w:type="spellEnd"/>
      <w:r w:rsidR="00D474D5" w:rsidRPr="00AC59FB">
        <w:rPr>
          <w:color w:val="222222"/>
          <w:sz w:val="20"/>
          <w:szCs w:val="20"/>
          <w:shd w:val="clear" w:color="auto" w:fill="FCFDFD"/>
        </w:rPr>
        <w:t xml:space="preserve"> селищної </w:t>
      </w:r>
      <w:r w:rsidRPr="00AC59FB">
        <w:rPr>
          <w:color w:val="222222"/>
          <w:sz w:val="20"/>
          <w:szCs w:val="20"/>
          <w:shd w:val="clear" w:color="auto" w:fill="FCFDFD"/>
        </w:rPr>
        <w:t>ради здійснюють  відповідні контролюючі органи.</w:t>
      </w:r>
    </w:p>
    <w:p w:rsidR="0099274D" w:rsidRPr="00AC59FB" w:rsidRDefault="0099274D" w:rsidP="0099274D">
      <w:pPr>
        <w:pBdr>
          <w:top w:val="nil"/>
          <w:left w:val="nil"/>
          <w:bottom w:val="nil"/>
          <w:right w:val="nil"/>
          <w:between w:val="nil"/>
        </w:pBdr>
        <w:shd w:val="clear" w:color="auto" w:fill="FFFFFF"/>
        <w:rPr>
          <w:color w:val="222222"/>
          <w:sz w:val="20"/>
          <w:szCs w:val="20"/>
          <w:shd w:val="clear" w:color="auto" w:fill="FCFDFD"/>
          <w:lang w:val="ru-RU"/>
        </w:rPr>
      </w:pPr>
      <w:r w:rsidRPr="00AC59FB">
        <w:rPr>
          <w:color w:val="222222"/>
          <w:sz w:val="20"/>
          <w:szCs w:val="20"/>
          <w:shd w:val="clear" w:color="auto" w:fill="FCFDFD"/>
        </w:rPr>
        <w:t>13.2. За порушення податкового та іншого законодавства України при справлянні плати за землю,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C33FA8" w:rsidRPr="00AC59FB" w:rsidRDefault="00C33FA8" w:rsidP="0099274D">
      <w:pPr>
        <w:pBdr>
          <w:top w:val="nil"/>
          <w:left w:val="nil"/>
          <w:bottom w:val="nil"/>
          <w:right w:val="nil"/>
          <w:between w:val="nil"/>
        </w:pBdr>
        <w:shd w:val="clear" w:color="auto" w:fill="FFFFFF"/>
        <w:rPr>
          <w:color w:val="222222"/>
          <w:sz w:val="20"/>
          <w:szCs w:val="20"/>
          <w:shd w:val="clear" w:color="auto" w:fill="FCFDFD"/>
          <w:lang w:val="ru-RU"/>
        </w:rPr>
      </w:pPr>
    </w:p>
    <w:p w:rsidR="00C33FA8" w:rsidRPr="00AC59FB" w:rsidRDefault="00C33FA8" w:rsidP="0099274D">
      <w:pPr>
        <w:pBdr>
          <w:top w:val="nil"/>
          <w:left w:val="nil"/>
          <w:bottom w:val="nil"/>
          <w:right w:val="nil"/>
          <w:between w:val="nil"/>
        </w:pBdr>
        <w:shd w:val="clear" w:color="auto" w:fill="FFFFFF"/>
        <w:rPr>
          <w:color w:val="222222"/>
          <w:sz w:val="20"/>
          <w:szCs w:val="20"/>
          <w:shd w:val="clear" w:color="auto" w:fill="FCFDFD"/>
          <w:lang w:val="ru-RU"/>
        </w:rPr>
      </w:pPr>
    </w:p>
    <w:p w:rsidR="0099274D" w:rsidRPr="00AC59FB" w:rsidRDefault="0099274D" w:rsidP="003D4452">
      <w:pPr>
        <w:rPr>
          <w:color w:val="FF0000"/>
          <w:sz w:val="20"/>
          <w:szCs w:val="20"/>
        </w:rPr>
      </w:pPr>
      <w:r w:rsidRPr="00AC59FB">
        <w:rPr>
          <w:sz w:val="20"/>
          <w:szCs w:val="20"/>
        </w:rPr>
        <w:t xml:space="preserve">Секретар </w:t>
      </w:r>
      <w:proofErr w:type="spellStart"/>
      <w:r w:rsidR="00D474D5" w:rsidRPr="00AC59FB">
        <w:rPr>
          <w:sz w:val="20"/>
          <w:szCs w:val="20"/>
        </w:rPr>
        <w:t>Арбузинської</w:t>
      </w:r>
      <w:proofErr w:type="spellEnd"/>
      <w:r w:rsidR="00D474D5" w:rsidRPr="00AC59FB">
        <w:rPr>
          <w:sz w:val="20"/>
          <w:szCs w:val="20"/>
        </w:rPr>
        <w:t xml:space="preserve"> селищної </w:t>
      </w:r>
      <w:r w:rsidRPr="00AC59FB">
        <w:rPr>
          <w:sz w:val="20"/>
          <w:szCs w:val="20"/>
        </w:rPr>
        <w:t>ради</w:t>
      </w:r>
      <w:r w:rsidRPr="00AC59FB">
        <w:rPr>
          <w:sz w:val="20"/>
          <w:szCs w:val="20"/>
        </w:rPr>
        <w:tab/>
      </w:r>
      <w:r w:rsidR="00D474D5" w:rsidRPr="00AC59FB">
        <w:rPr>
          <w:sz w:val="20"/>
          <w:szCs w:val="20"/>
        </w:rPr>
        <w:t xml:space="preserve"> </w:t>
      </w:r>
      <w:r w:rsidRPr="00AC59FB">
        <w:rPr>
          <w:sz w:val="20"/>
          <w:szCs w:val="20"/>
        </w:rPr>
        <w:tab/>
      </w:r>
      <w:r w:rsidRPr="00AC59FB">
        <w:rPr>
          <w:sz w:val="20"/>
          <w:szCs w:val="20"/>
        </w:rPr>
        <w:tab/>
      </w:r>
      <w:r w:rsidR="00570DEC">
        <w:rPr>
          <w:sz w:val="20"/>
          <w:szCs w:val="20"/>
          <w:lang w:val="ru-RU"/>
        </w:rPr>
        <w:t>Наталя Федорова</w:t>
      </w:r>
      <w:r w:rsidRPr="00AC59FB">
        <w:rPr>
          <w:sz w:val="20"/>
          <w:szCs w:val="20"/>
        </w:rPr>
        <w:br w:type="page"/>
      </w:r>
    </w:p>
    <w:p w:rsidR="00570DEC" w:rsidRDefault="00570DEC" w:rsidP="0099274D">
      <w:pPr>
        <w:ind w:left="5692" w:firstLine="0"/>
        <w:jc w:val="left"/>
        <w:rPr>
          <w:sz w:val="20"/>
          <w:szCs w:val="20"/>
        </w:rPr>
      </w:pPr>
      <w:r>
        <w:rPr>
          <w:sz w:val="20"/>
          <w:szCs w:val="20"/>
        </w:rPr>
        <w:lastRenderedPageBreak/>
        <w:t>ПРОЕКТ</w:t>
      </w:r>
    </w:p>
    <w:p w:rsidR="00570DEC" w:rsidRDefault="00570DEC" w:rsidP="0099274D">
      <w:pPr>
        <w:ind w:left="5692" w:firstLine="0"/>
        <w:jc w:val="left"/>
        <w:rPr>
          <w:sz w:val="20"/>
          <w:szCs w:val="20"/>
        </w:rPr>
      </w:pPr>
    </w:p>
    <w:p w:rsidR="0099274D" w:rsidRPr="00AC59FB" w:rsidRDefault="0099274D" w:rsidP="0099274D">
      <w:pPr>
        <w:ind w:left="5692" w:firstLine="0"/>
        <w:jc w:val="left"/>
        <w:rPr>
          <w:sz w:val="20"/>
          <w:szCs w:val="20"/>
        </w:rPr>
      </w:pPr>
      <w:r w:rsidRPr="00AC59FB">
        <w:rPr>
          <w:sz w:val="20"/>
          <w:szCs w:val="20"/>
        </w:rPr>
        <w:t>Додаток 1</w:t>
      </w:r>
      <w:r w:rsidRPr="00AC59FB">
        <w:rPr>
          <w:sz w:val="20"/>
          <w:szCs w:val="20"/>
        </w:rPr>
        <w:br/>
        <w:t xml:space="preserve">до Положення </w:t>
      </w:r>
      <w:r w:rsidRPr="00AC59FB">
        <w:rPr>
          <w:sz w:val="20"/>
          <w:szCs w:val="20"/>
        </w:rPr>
        <w:br/>
        <w:t xml:space="preserve">про порядок обчислення та сплати плати за землю на території </w:t>
      </w:r>
      <w:proofErr w:type="spellStart"/>
      <w:r w:rsidR="005457FF" w:rsidRPr="00AC59FB">
        <w:rPr>
          <w:sz w:val="20"/>
          <w:szCs w:val="20"/>
        </w:rPr>
        <w:t>Арбузинської</w:t>
      </w:r>
      <w:proofErr w:type="spellEnd"/>
      <w:r w:rsidR="005457FF" w:rsidRPr="00AC59FB">
        <w:rPr>
          <w:sz w:val="20"/>
          <w:szCs w:val="20"/>
        </w:rPr>
        <w:t xml:space="preserve"> селищної</w:t>
      </w:r>
      <w:r w:rsidRPr="00AC59FB">
        <w:rPr>
          <w:color w:val="FF0000"/>
          <w:sz w:val="20"/>
          <w:szCs w:val="20"/>
        </w:rPr>
        <w:t xml:space="preserve"> </w:t>
      </w:r>
      <w:r w:rsidRPr="00AC59FB">
        <w:rPr>
          <w:sz w:val="20"/>
          <w:szCs w:val="20"/>
        </w:rPr>
        <w:t>ради</w:t>
      </w:r>
    </w:p>
    <w:p w:rsidR="0099274D" w:rsidRPr="00AC59FB" w:rsidRDefault="0099274D" w:rsidP="0099274D">
      <w:pPr>
        <w:ind w:left="5692" w:firstLine="0"/>
        <w:jc w:val="left"/>
        <w:rPr>
          <w:sz w:val="20"/>
          <w:szCs w:val="20"/>
        </w:rPr>
      </w:pPr>
    </w:p>
    <w:p w:rsidR="0099274D" w:rsidRPr="00AC59FB" w:rsidRDefault="0099274D" w:rsidP="0099274D">
      <w:pPr>
        <w:ind w:left="5692" w:firstLine="0"/>
        <w:jc w:val="left"/>
        <w:rPr>
          <w:sz w:val="20"/>
          <w:szCs w:val="20"/>
        </w:rPr>
      </w:pPr>
      <w:r w:rsidRPr="00AC59FB">
        <w:rPr>
          <w:sz w:val="20"/>
          <w:szCs w:val="20"/>
        </w:rPr>
        <w:t>ЗАТВЕРДЖЕНО</w:t>
      </w:r>
    </w:p>
    <w:p w:rsidR="0099274D" w:rsidRPr="00AC59FB" w:rsidRDefault="0099274D" w:rsidP="0099274D">
      <w:pPr>
        <w:ind w:left="5692" w:firstLine="0"/>
        <w:jc w:val="left"/>
        <w:rPr>
          <w:sz w:val="20"/>
          <w:szCs w:val="20"/>
        </w:rPr>
      </w:pPr>
      <w:r w:rsidRPr="00AC59FB">
        <w:rPr>
          <w:sz w:val="20"/>
          <w:szCs w:val="20"/>
        </w:rPr>
        <w:t xml:space="preserve">Рішенням  </w:t>
      </w:r>
      <w:proofErr w:type="spellStart"/>
      <w:r w:rsidR="005457FF" w:rsidRPr="00AC59FB">
        <w:rPr>
          <w:sz w:val="20"/>
          <w:szCs w:val="20"/>
        </w:rPr>
        <w:t>Арбузинської</w:t>
      </w:r>
      <w:proofErr w:type="spellEnd"/>
      <w:r w:rsidR="005457FF" w:rsidRPr="00AC59FB">
        <w:rPr>
          <w:sz w:val="20"/>
          <w:szCs w:val="20"/>
        </w:rPr>
        <w:t xml:space="preserve"> селищної</w:t>
      </w:r>
      <w:r w:rsidRPr="00AC59FB">
        <w:rPr>
          <w:color w:val="FF0000"/>
          <w:sz w:val="20"/>
          <w:szCs w:val="20"/>
        </w:rPr>
        <w:t xml:space="preserve"> </w:t>
      </w:r>
      <w:r w:rsidRPr="00AC59FB">
        <w:rPr>
          <w:sz w:val="20"/>
          <w:szCs w:val="20"/>
        </w:rPr>
        <w:t>ради</w:t>
      </w:r>
      <w:r w:rsidRPr="00AC59FB">
        <w:rPr>
          <w:sz w:val="20"/>
          <w:szCs w:val="20"/>
        </w:rPr>
        <w:br/>
        <w:t xml:space="preserve">від </w:t>
      </w:r>
      <w:r w:rsidR="00570DEC">
        <w:rPr>
          <w:sz w:val="20"/>
          <w:szCs w:val="20"/>
        </w:rPr>
        <w:t>___</w:t>
      </w:r>
      <w:r w:rsidR="00172619" w:rsidRPr="00AC59FB">
        <w:rPr>
          <w:sz w:val="20"/>
          <w:szCs w:val="20"/>
        </w:rPr>
        <w:t>.</w:t>
      </w:r>
      <w:r w:rsidR="00570DEC">
        <w:rPr>
          <w:sz w:val="20"/>
          <w:szCs w:val="20"/>
        </w:rPr>
        <w:t>___</w:t>
      </w:r>
      <w:r w:rsidR="00172619" w:rsidRPr="00AC59FB">
        <w:rPr>
          <w:sz w:val="20"/>
          <w:szCs w:val="20"/>
        </w:rPr>
        <w:t>.</w:t>
      </w:r>
      <w:r w:rsidRPr="00AC59FB">
        <w:rPr>
          <w:color w:val="000000"/>
          <w:sz w:val="20"/>
          <w:szCs w:val="20"/>
        </w:rPr>
        <w:t>20</w:t>
      </w:r>
      <w:r w:rsidR="00A63ECB" w:rsidRPr="00AC59FB">
        <w:rPr>
          <w:color w:val="000000"/>
          <w:sz w:val="20"/>
          <w:szCs w:val="20"/>
        </w:rPr>
        <w:t>2</w:t>
      </w:r>
      <w:r w:rsidR="00570DEC">
        <w:rPr>
          <w:color w:val="000000"/>
          <w:sz w:val="20"/>
          <w:szCs w:val="20"/>
        </w:rPr>
        <w:t>1</w:t>
      </w:r>
      <w:r w:rsidRPr="00AC59FB">
        <w:rPr>
          <w:color w:val="000000"/>
          <w:sz w:val="20"/>
          <w:szCs w:val="20"/>
        </w:rPr>
        <w:t xml:space="preserve"> року </w:t>
      </w:r>
      <w:r w:rsidR="00A63ECB" w:rsidRPr="00AC59FB">
        <w:rPr>
          <w:sz w:val="20"/>
          <w:szCs w:val="20"/>
        </w:rPr>
        <w:t xml:space="preserve">№ </w:t>
      </w:r>
      <w:r w:rsidR="00570DEC">
        <w:rPr>
          <w:sz w:val="20"/>
          <w:szCs w:val="20"/>
        </w:rPr>
        <w:t>__</w:t>
      </w:r>
    </w:p>
    <w:p w:rsidR="0099274D" w:rsidRPr="00AC59FB" w:rsidRDefault="0099274D" w:rsidP="0099274D">
      <w:pPr>
        <w:ind w:firstLine="0"/>
        <w:rPr>
          <w:sz w:val="20"/>
          <w:szCs w:val="20"/>
        </w:rPr>
      </w:pPr>
    </w:p>
    <w:p w:rsidR="0099274D" w:rsidRPr="00AC59FB" w:rsidRDefault="0099274D" w:rsidP="0099274D">
      <w:pPr>
        <w:ind w:firstLine="0"/>
        <w:rPr>
          <w:sz w:val="20"/>
          <w:szCs w:val="20"/>
        </w:rPr>
      </w:pPr>
    </w:p>
    <w:p w:rsidR="0099274D" w:rsidRPr="00AC59FB" w:rsidRDefault="0099274D" w:rsidP="0099274D">
      <w:pPr>
        <w:ind w:firstLine="0"/>
        <w:jc w:val="center"/>
        <w:rPr>
          <w:b/>
          <w:sz w:val="20"/>
          <w:szCs w:val="20"/>
          <w:vertAlign w:val="superscript"/>
        </w:rPr>
      </w:pPr>
      <w:r w:rsidRPr="00AC59FB">
        <w:rPr>
          <w:b/>
          <w:sz w:val="20"/>
          <w:szCs w:val="20"/>
        </w:rPr>
        <w:t>Ставки земельного податку</w:t>
      </w:r>
    </w:p>
    <w:p w:rsidR="0099274D" w:rsidRPr="00AC59FB" w:rsidRDefault="0099274D" w:rsidP="0099274D">
      <w:pPr>
        <w:ind w:firstLine="0"/>
        <w:jc w:val="center"/>
        <w:rPr>
          <w:b/>
          <w:sz w:val="20"/>
          <w:szCs w:val="20"/>
        </w:rPr>
      </w:pPr>
      <w:r w:rsidRPr="00AC59FB">
        <w:rPr>
          <w:b/>
          <w:sz w:val="20"/>
          <w:szCs w:val="20"/>
        </w:rPr>
        <w:t>на 202</w:t>
      </w:r>
      <w:r w:rsidR="00E06993">
        <w:rPr>
          <w:b/>
          <w:sz w:val="20"/>
          <w:szCs w:val="20"/>
        </w:rPr>
        <w:t>2</w:t>
      </w:r>
      <w:r w:rsidRPr="00AC59FB">
        <w:rPr>
          <w:b/>
          <w:sz w:val="20"/>
          <w:szCs w:val="20"/>
        </w:rPr>
        <w:t xml:space="preserve"> рік,</w:t>
      </w:r>
    </w:p>
    <w:p w:rsidR="0099274D" w:rsidRPr="00AC59FB" w:rsidRDefault="0099274D" w:rsidP="0099274D">
      <w:pPr>
        <w:ind w:firstLine="0"/>
        <w:jc w:val="center"/>
        <w:rPr>
          <w:b/>
          <w:sz w:val="20"/>
          <w:szCs w:val="20"/>
          <w:lang w:val="ru-RU"/>
        </w:rPr>
      </w:pPr>
      <w:r w:rsidRPr="00AC59FB">
        <w:rPr>
          <w:b/>
          <w:sz w:val="20"/>
          <w:szCs w:val="20"/>
        </w:rPr>
        <w:t>вводяться в дію з 01.01.202</w:t>
      </w:r>
      <w:r w:rsidR="00E06993">
        <w:rPr>
          <w:b/>
          <w:sz w:val="20"/>
          <w:szCs w:val="20"/>
          <w:lang w:val="ru-RU"/>
        </w:rPr>
        <w:t>2</w:t>
      </w:r>
    </w:p>
    <w:p w:rsidR="0099274D" w:rsidRPr="00AC59FB" w:rsidRDefault="0099274D" w:rsidP="0099274D">
      <w:pPr>
        <w:ind w:firstLine="0"/>
        <w:rPr>
          <w:b/>
          <w:sz w:val="20"/>
          <w:szCs w:val="20"/>
        </w:rPr>
      </w:pPr>
    </w:p>
    <w:p w:rsidR="0099274D" w:rsidRPr="00AC59FB" w:rsidRDefault="0099274D" w:rsidP="0099274D">
      <w:pPr>
        <w:ind w:firstLine="0"/>
        <w:rPr>
          <w:b/>
          <w:sz w:val="20"/>
          <w:szCs w:val="20"/>
        </w:rPr>
      </w:pPr>
      <w:r w:rsidRPr="00AC59FB">
        <w:rPr>
          <w:b/>
          <w:sz w:val="20"/>
          <w:szCs w:val="20"/>
        </w:rPr>
        <w:t>Адміністративно-територіальні одиниці та/або населені пункти, на які поширюється дія рішення ради:</w:t>
      </w:r>
    </w:p>
    <w:tbl>
      <w:tblPr>
        <w:tblW w:w="9747"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3652"/>
        <w:gridCol w:w="6095"/>
      </w:tblGrid>
      <w:tr w:rsidR="00D124CE" w:rsidRPr="00F347D6" w:rsidTr="00BD2D1B">
        <w:tc>
          <w:tcPr>
            <w:tcW w:w="3652" w:type="dxa"/>
          </w:tcPr>
          <w:p w:rsidR="00D124CE" w:rsidRPr="00F347D6" w:rsidRDefault="00D124CE" w:rsidP="00BD2D1B">
            <w:pPr>
              <w:ind w:firstLine="0"/>
              <w:jc w:val="center"/>
              <w:rPr>
                <w:sz w:val="20"/>
                <w:szCs w:val="20"/>
              </w:rPr>
            </w:pPr>
            <w:r w:rsidRPr="00F347D6">
              <w:rPr>
                <w:b/>
                <w:sz w:val="20"/>
                <w:szCs w:val="20"/>
              </w:rPr>
              <w:t xml:space="preserve">Код </w:t>
            </w:r>
            <w:r>
              <w:rPr>
                <w:b/>
                <w:sz w:val="20"/>
                <w:szCs w:val="20"/>
              </w:rPr>
              <w:t>за Кодифікатором адміністративно-територіальних одиниць та територій територіальних громад</w:t>
            </w:r>
          </w:p>
        </w:tc>
        <w:tc>
          <w:tcPr>
            <w:tcW w:w="6095" w:type="dxa"/>
          </w:tcPr>
          <w:p w:rsidR="00D124CE" w:rsidRPr="00F347D6" w:rsidRDefault="00D124CE" w:rsidP="00BD2D1B">
            <w:pPr>
              <w:ind w:firstLine="0"/>
              <w:jc w:val="center"/>
              <w:rPr>
                <w:sz w:val="20"/>
                <w:szCs w:val="20"/>
              </w:rPr>
            </w:pPr>
            <w:r w:rsidRPr="00F347D6">
              <w:rPr>
                <w:b/>
                <w:sz w:val="20"/>
                <w:szCs w:val="20"/>
              </w:rPr>
              <w:t>Найменування адміністративно-територіальної одиниці або населен</w:t>
            </w:r>
            <w:r>
              <w:rPr>
                <w:b/>
                <w:sz w:val="20"/>
                <w:szCs w:val="20"/>
              </w:rPr>
              <w:t>ого пункту за Кодифікатором адміністративно-територіальних одиниць та територій територіальних громад</w:t>
            </w:r>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 xml:space="preserve">селище міського типу </w:t>
            </w:r>
            <w:proofErr w:type="spellStart"/>
            <w:r>
              <w:rPr>
                <w:color w:val="000000"/>
                <w:sz w:val="20"/>
                <w:szCs w:val="20"/>
              </w:rPr>
              <w:t>Арбузинка</w:t>
            </w:r>
            <w:proofErr w:type="spellEnd"/>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село Агрономія</w:t>
            </w:r>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село  Вишневе</w:t>
            </w:r>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село Воля</w:t>
            </w:r>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село Колос Добра</w:t>
            </w:r>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 xml:space="preserve">село </w:t>
            </w:r>
            <w:proofErr w:type="spellStart"/>
            <w:r>
              <w:rPr>
                <w:color w:val="000000"/>
                <w:sz w:val="20"/>
                <w:szCs w:val="20"/>
              </w:rPr>
              <w:t>Мар’янівка</w:t>
            </w:r>
            <w:proofErr w:type="spellEnd"/>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село Новий Ставок</w:t>
            </w:r>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 xml:space="preserve">село </w:t>
            </w:r>
            <w:proofErr w:type="spellStart"/>
            <w:r>
              <w:rPr>
                <w:color w:val="000000"/>
                <w:sz w:val="20"/>
                <w:szCs w:val="20"/>
              </w:rPr>
              <w:t>Новокрасне</w:t>
            </w:r>
            <w:proofErr w:type="spellEnd"/>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 xml:space="preserve">село </w:t>
            </w:r>
            <w:proofErr w:type="spellStart"/>
            <w:r>
              <w:rPr>
                <w:color w:val="000000"/>
                <w:sz w:val="20"/>
                <w:szCs w:val="20"/>
              </w:rPr>
              <w:t>Новоселівка</w:t>
            </w:r>
            <w:proofErr w:type="spellEnd"/>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село Полянка</w:t>
            </w:r>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 xml:space="preserve">село </w:t>
            </w:r>
            <w:proofErr w:type="spellStart"/>
            <w:r>
              <w:rPr>
                <w:color w:val="000000"/>
                <w:sz w:val="20"/>
                <w:szCs w:val="20"/>
              </w:rPr>
              <w:t>Шкуратове</w:t>
            </w:r>
            <w:proofErr w:type="spellEnd"/>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селище Кавуни</w:t>
            </w:r>
          </w:p>
        </w:tc>
      </w:tr>
      <w:tr w:rsidR="00D124CE" w:rsidRPr="00F347D6" w:rsidTr="00BD2D1B">
        <w:tc>
          <w:tcPr>
            <w:tcW w:w="3652" w:type="dxa"/>
            <w:vAlign w:val="bottom"/>
          </w:tcPr>
          <w:p w:rsidR="00D124CE" w:rsidRDefault="00D124CE" w:rsidP="00BD2D1B">
            <w:pPr>
              <w:rPr>
                <w:color w:val="000000"/>
                <w:sz w:val="20"/>
                <w:szCs w:val="20"/>
              </w:rPr>
            </w:pPr>
            <w:r>
              <w:rPr>
                <w:color w:val="000000"/>
                <w:sz w:val="20"/>
                <w:szCs w:val="20"/>
              </w:rPr>
              <w:t>UA48080010070018312</w:t>
            </w:r>
          </w:p>
        </w:tc>
        <w:tc>
          <w:tcPr>
            <w:tcW w:w="6095" w:type="dxa"/>
            <w:vAlign w:val="bottom"/>
          </w:tcPr>
          <w:p w:rsidR="00D124CE" w:rsidRDefault="00D124CE" w:rsidP="00BD2D1B">
            <w:pPr>
              <w:rPr>
                <w:color w:val="000000"/>
                <w:sz w:val="20"/>
                <w:szCs w:val="20"/>
              </w:rPr>
            </w:pPr>
            <w:r>
              <w:rPr>
                <w:color w:val="000000"/>
                <w:sz w:val="20"/>
                <w:szCs w:val="20"/>
              </w:rPr>
              <w:t>селище Костянтинівка</w:t>
            </w:r>
          </w:p>
        </w:tc>
      </w:tr>
    </w:tbl>
    <w:p w:rsidR="0099274D" w:rsidRPr="00AC59FB" w:rsidRDefault="0099274D" w:rsidP="0099274D">
      <w:pPr>
        <w:ind w:firstLine="0"/>
        <w:rPr>
          <w:sz w:val="20"/>
          <w:szCs w:val="20"/>
        </w:rPr>
      </w:pPr>
    </w:p>
    <w:p w:rsidR="0099274D" w:rsidRPr="00AC59FB" w:rsidRDefault="0099274D" w:rsidP="0099274D">
      <w:pPr>
        <w:ind w:firstLine="0"/>
        <w:rPr>
          <w:sz w:val="20"/>
          <w:szCs w:val="20"/>
        </w:rPr>
      </w:pPr>
    </w:p>
    <w:p w:rsidR="0099274D" w:rsidRPr="00AC59FB" w:rsidRDefault="0099274D" w:rsidP="0099274D">
      <w:pPr>
        <w:ind w:firstLine="0"/>
        <w:rPr>
          <w:sz w:val="20"/>
          <w:szCs w:val="20"/>
        </w:rPr>
      </w:pPr>
    </w:p>
    <w:tbl>
      <w:tblPr>
        <w:tblW w:w="10000"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817"/>
        <w:gridCol w:w="4839"/>
        <w:gridCol w:w="1080"/>
        <w:gridCol w:w="1105"/>
        <w:gridCol w:w="1079"/>
        <w:gridCol w:w="1080"/>
      </w:tblGrid>
      <w:tr w:rsidR="0099274D" w:rsidRPr="00AC59FB" w:rsidTr="0099274D">
        <w:tc>
          <w:tcPr>
            <w:tcW w:w="5656" w:type="dxa"/>
            <w:gridSpan w:val="2"/>
            <w:vMerge w:val="restart"/>
          </w:tcPr>
          <w:p w:rsidR="0099274D" w:rsidRPr="00AC59FB" w:rsidRDefault="0099274D" w:rsidP="0099274D">
            <w:pPr>
              <w:ind w:firstLine="0"/>
              <w:jc w:val="center"/>
              <w:rPr>
                <w:rFonts w:eastAsia="Arial"/>
                <w:sz w:val="20"/>
                <w:szCs w:val="20"/>
              </w:rPr>
            </w:pPr>
          </w:p>
          <w:p w:rsidR="0099274D" w:rsidRPr="00AC59FB" w:rsidRDefault="0099274D" w:rsidP="0099274D">
            <w:pPr>
              <w:ind w:firstLine="0"/>
              <w:jc w:val="center"/>
              <w:rPr>
                <w:rFonts w:eastAsia="Arial"/>
                <w:sz w:val="20"/>
                <w:szCs w:val="20"/>
              </w:rPr>
            </w:pPr>
            <w:r w:rsidRPr="00AC59FB">
              <w:rPr>
                <w:rFonts w:eastAsia="Arial"/>
                <w:b/>
                <w:sz w:val="20"/>
                <w:szCs w:val="20"/>
              </w:rPr>
              <w:t>Вид цільового призначення земель</w:t>
            </w:r>
            <w:r w:rsidR="00D124CE">
              <w:rPr>
                <w:rFonts w:eastAsia="Arial"/>
                <w:b/>
                <w:sz w:val="20"/>
                <w:szCs w:val="20"/>
                <w:vertAlign w:val="superscript"/>
              </w:rPr>
              <w:t xml:space="preserve"> </w:t>
            </w:r>
          </w:p>
        </w:tc>
        <w:tc>
          <w:tcPr>
            <w:tcW w:w="4344" w:type="dxa"/>
            <w:gridSpan w:val="4"/>
          </w:tcPr>
          <w:p w:rsidR="0099274D" w:rsidRPr="00AC59FB" w:rsidRDefault="0099274D" w:rsidP="0099274D">
            <w:pPr>
              <w:ind w:firstLine="0"/>
              <w:jc w:val="center"/>
              <w:rPr>
                <w:rFonts w:eastAsia="Arial"/>
                <w:sz w:val="20"/>
                <w:szCs w:val="20"/>
              </w:rPr>
            </w:pPr>
            <w:r w:rsidRPr="00AC59FB">
              <w:rPr>
                <w:rFonts w:eastAsia="Arial"/>
                <w:b/>
                <w:sz w:val="20"/>
                <w:szCs w:val="20"/>
              </w:rPr>
              <w:t>Ставки податку</w:t>
            </w:r>
            <w:r w:rsidRPr="00AC59FB">
              <w:rPr>
                <w:rFonts w:eastAsia="Arial"/>
                <w:b/>
                <w:sz w:val="20"/>
                <w:szCs w:val="20"/>
              </w:rPr>
              <w:br/>
              <w:t xml:space="preserve">(% нормативної грошової оцінки) </w:t>
            </w:r>
          </w:p>
        </w:tc>
      </w:tr>
      <w:tr w:rsidR="0099274D" w:rsidRPr="00AC59FB" w:rsidTr="0099274D">
        <w:tc>
          <w:tcPr>
            <w:tcW w:w="5656" w:type="dxa"/>
            <w:gridSpan w:val="2"/>
            <w:vMerge/>
          </w:tcPr>
          <w:p w:rsidR="0099274D" w:rsidRPr="00AC59FB" w:rsidRDefault="0099274D" w:rsidP="0099274D">
            <w:pPr>
              <w:widowControl w:val="0"/>
              <w:pBdr>
                <w:top w:val="nil"/>
                <w:left w:val="nil"/>
                <w:bottom w:val="nil"/>
                <w:right w:val="nil"/>
                <w:between w:val="nil"/>
              </w:pBdr>
              <w:spacing w:line="276" w:lineRule="auto"/>
              <w:ind w:firstLine="0"/>
              <w:jc w:val="left"/>
              <w:rPr>
                <w:rFonts w:eastAsia="Arial"/>
                <w:sz w:val="20"/>
                <w:szCs w:val="20"/>
              </w:rPr>
            </w:pPr>
          </w:p>
        </w:tc>
        <w:tc>
          <w:tcPr>
            <w:tcW w:w="2185" w:type="dxa"/>
            <w:gridSpan w:val="2"/>
          </w:tcPr>
          <w:p w:rsidR="0099274D" w:rsidRPr="00AC59FB" w:rsidRDefault="0099274D" w:rsidP="0099274D">
            <w:pPr>
              <w:ind w:firstLine="0"/>
              <w:jc w:val="center"/>
              <w:rPr>
                <w:rFonts w:eastAsia="Arial"/>
                <w:sz w:val="20"/>
                <w:szCs w:val="20"/>
              </w:rPr>
            </w:pPr>
            <w:r w:rsidRPr="00AC59FB">
              <w:rPr>
                <w:rFonts w:eastAsia="Arial"/>
                <w:b/>
                <w:sz w:val="20"/>
                <w:szCs w:val="20"/>
              </w:rPr>
              <w:t>за земельні ділянки, нормативну грошову оцінку яких проведено (незалежно від місцезнаходження)</w:t>
            </w:r>
          </w:p>
        </w:tc>
        <w:tc>
          <w:tcPr>
            <w:tcW w:w="2159" w:type="dxa"/>
            <w:gridSpan w:val="2"/>
          </w:tcPr>
          <w:p w:rsidR="0099274D" w:rsidRPr="00AC59FB" w:rsidRDefault="0099274D" w:rsidP="0099274D">
            <w:pPr>
              <w:ind w:firstLine="0"/>
              <w:jc w:val="center"/>
              <w:rPr>
                <w:rFonts w:eastAsia="Arial"/>
                <w:sz w:val="20"/>
                <w:szCs w:val="20"/>
              </w:rPr>
            </w:pPr>
            <w:r w:rsidRPr="00AC59FB">
              <w:rPr>
                <w:rFonts w:eastAsia="Arial"/>
                <w:b/>
                <w:sz w:val="20"/>
                <w:szCs w:val="20"/>
              </w:rPr>
              <w:t>за земельні ділянки за межами населених пунктів</w:t>
            </w:r>
            <w:r w:rsidR="00B739D3" w:rsidRPr="00AC59FB">
              <w:rPr>
                <w:rFonts w:eastAsia="Arial"/>
                <w:b/>
                <w:sz w:val="20"/>
                <w:szCs w:val="20"/>
              </w:rPr>
              <w:t xml:space="preserve"> або в межах населених пунктів</w:t>
            </w:r>
            <w:r w:rsidRPr="00AC59FB">
              <w:rPr>
                <w:rFonts w:eastAsia="Arial"/>
                <w:b/>
                <w:sz w:val="20"/>
                <w:szCs w:val="20"/>
              </w:rPr>
              <w:t>, нормативну грошову оцінку яких не проведено</w:t>
            </w:r>
          </w:p>
        </w:tc>
      </w:tr>
      <w:tr w:rsidR="0099274D" w:rsidRPr="00AC59FB" w:rsidTr="00A63ECB">
        <w:tc>
          <w:tcPr>
            <w:tcW w:w="817" w:type="dxa"/>
          </w:tcPr>
          <w:p w:rsidR="0099274D" w:rsidRPr="00AC59FB" w:rsidRDefault="0099274D" w:rsidP="0099274D">
            <w:pPr>
              <w:ind w:right="-108" w:firstLine="0"/>
              <w:jc w:val="left"/>
              <w:rPr>
                <w:rFonts w:eastAsia="Arial"/>
                <w:sz w:val="20"/>
                <w:szCs w:val="20"/>
              </w:rPr>
            </w:pPr>
          </w:p>
          <w:p w:rsidR="0099274D" w:rsidRPr="00AC59FB" w:rsidRDefault="0099274D" w:rsidP="0099274D">
            <w:pPr>
              <w:ind w:right="-108" w:firstLine="0"/>
              <w:jc w:val="left"/>
              <w:rPr>
                <w:rFonts w:eastAsia="Arial"/>
                <w:sz w:val="20"/>
                <w:szCs w:val="20"/>
              </w:rPr>
            </w:pPr>
            <w:r w:rsidRPr="00AC59FB">
              <w:rPr>
                <w:rFonts w:eastAsia="Arial"/>
                <w:b/>
                <w:sz w:val="20"/>
                <w:szCs w:val="20"/>
              </w:rPr>
              <w:t>Код</w:t>
            </w:r>
          </w:p>
        </w:tc>
        <w:tc>
          <w:tcPr>
            <w:tcW w:w="4839" w:type="dxa"/>
          </w:tcPr>
          <w:p w:rsidR="0099274D" w:rsidRPr="00AC59FB" w:rsidRDefault="0099274D" w:rsidP="0099274D">
            <w:pPr>
              <w:ind w:firstLine="0"/>
              <w:jc w:val="left"/>
              <w:rPr>
                <w:rFonts w:eastAsia="Arial"/>
                <w:sz w:val="20"/>
                <w:szCs w:val="20"/>
              </w:rPr>
            </w:pPr>
          </w:p>
          <w:p w:rsidR="0099274D" w:rsidRPr="00AC59FB" w:rsidRDefault="0099274D" w:rsidP="0099274D">
            <w:pPr>
              <w:ind w:firstLine="0"/>
              <w:jc w:val="left"/>
              <w:rPr>
                <w:rFonts w:eastAsia="Arial"/>
                <w:sz w:val="20"/>
                <w:szCs w:val="20"/>
              </w:rPr>
            </w:pPr>
            <w:r w:rsidRPr="00AC59FB">
              <w:rPr>
                <w:rFonts w:eastAsia="Arial"/>
                <w:b/>
                <w:sz w:val="20"/>
                <w:szCs w:val="20"/>
              </w:rPr>
              <w:t>Назва</w:t>
            </w:r>
          </w:p>
        </w:tc>
        <w:tc>
          <w:tcPr>
            <w:tcW w:w="1080" w:type="dxa"/>
          </w:tcPr>
          <w:p w:rsidR="0099274D" w:rsidRPr="00AC59FB" w:rsidRDefault="0099274D" w:rsidP="0099274D">
            <w:pPr>
              <w:ind w:firstLine="0"/>
              <w:jc w:val="center"/>
              <w:rPr>
                <w:rFonts w:eastAsia="Arial"/>
                <w:sz w:val="20"/>
                <w:szCs w:val="20"/>
              </w:rPr>
            </w:pPr>
            <w:r w:rsidRPr="00AC59FB">
              <w:rPr>
                <w:rFonts w:eastAsia="Arial"/>
                <w:b/>
                <w:sz w:val="20"/>
                <w:szCs w:val="20"/>
              </w:rPr>
              <w:t xml:space="preserve">для </w:t>
            </w:r>
            <w:proofErr w:type="spellStart"/>
            <w:r w:rsidRPr="00AC59FB">
              <w:rPr>
                <w:rFonts w:eastAsia="Arial"/>
                <w:b/>
                <w:sz w:val="20"/>
                <w:szCs w:val="20"/>
              </w:rPr>
              <w:t>юридич-них</w:t>
            </w:r>
            <w:proofErr w:type="spellEnd"/>
            <w:r w:rsidRPr="00AC59FB">
              <w:rPr>
                <w:rFonts w:eastAsia="Arial"/>
                <w:b/>
                <w:sz w:val="20"/>
                <w:szCs w:val="20"/>
              </w:rPr>
              <w:t xml:space="preserve"> осіб</w:t>
            </w:r>
          </w:p>
        </w:tc>
        <w:tc>
          <w:tcPr>
            <w:tcW w:w="1105" w:type="dxa"/>
          </w:tcPr>
          <w:p w:rsidR="0099274D" w:rsidRPr="00AC59FB" w:rsidRDefault="0099274D" w:rsidP="0099274D">
            <w:pPr>
              <w:ind w:firstLine="0"/>
              <w:jc w:val="center"/>
              <w:rPr>
                <w:rFonts w:eastAsia="Arial"/>
                <w:sz w:val="20"/>
                <w:szCs w:val="20"/>
              </w:rPr>
            </w:pPr>
            <w:r w:rsidRPr="00AC59FB">
              <w:rPr>
                <w:rFonts w:eastAsia="Arial"/>
                <w:b/>
                <w:sz w:val="20"/>
                <w:szCs w:val="20"/>
              </w:rPr>
              <w:t>для фізичних осіб</w:t>
            </w:r>
          </w:p>
        </w:tc>
        <w:tc>
          <w:tcPr>
            <w:tcW w:w="1079" w:type="dxa"/>
          </w:tcPr>
          <w:p w:rsidR="0099274D" w:rsidRPr="00AC59FB" w:rsidRDefault="0099274D" w:rsidP="0099274D">
            <w:pPr>
              <w:ind w:firstLine="0"/>
              <w:jc w:val="center"/>
              <w:rPr>
                <w:rFonts w:eastAsia="Arial"/>
                <w:sz w:val="20"/>
                <w:szCs w:val="20"/>
              </w:rPr>
            </w:pPr>
            <w:r w:rsidRPr="00AC59FB">
              <w:rPr>
                <w:rFonts w:eastAsia="Arial"/>
                <w:b/>
                <w:sz w:val="20"/>
                <w:szCs w:val="20"/>
              </w:rPr>
              <w:t xml:space="preserve">для </w:t>
            </w:r>
            <w:proofErr w:type="spellStart"/>
            <w:r w:rsidRPr="00AC59FB">
              <w:rPr>
                <w:rFonts w:eastAsia="Arial"/>
                <w:b/>
                <w:sz w:val="20"/>
                <w:szCs w:val="20"/>
              </w:rPr>
              <w:t>юридич-них</w:t>
            </w:r>
            <w:proofErr w:type="spellEnd"/>
            <w:r w:rsidRPr="00AC59FB">
              <w:rPr>
                <w:rFonts w:eastAsia="Arial"/>
                <w:b/>
                <w:sz w:val="20"/>
                <w:szCs w:val="20"/>
              </w:rPr>
              <w:t xml:space="preserve"> осіб</w:t>
            </w:r>
          </w:p>
        </w:tc>
        <w:tc>
          <w:tcPr>
            <w:tcW w:w="1080" w:type="dxa"/>
          </w:tcPr>
          <w:p w:rsidR="0099274D" w:rsidRPr="00AC59FB" w:rsidRDefault="0099274D" w:rsidP="0099274D">
            <w:pPr>
              <w:ind w:firstLine="0"/>
              <w:jc w:val="center"/>
              <w:rPr>
                <w:rFonts w:eastAsia="Arial"/>
                <w:sz w:val="20"/>
                <w:szCs w:val="20"/>
              </w:rPr>
            </w:pPr>
            <w:r w:rsidRPr="00AC59FB">
              <w:rPr>
                <w:rFonts w:eastAsia="Arial"/>
                <w:b/>
                <w:sz w:val="20"/>
                <w:szCs w:val="20"/>
              </w:rPr>
              <w:t>для фізичних осіб</w:t>
            </w:r>
          </w:p>
        </w:tc>
      </w:tr>
      <w:tr w:rsidR="0099274D" w:rsidRPr="00AC59FB" w:rsidTr="00A63ECB">
        <w:tc>
          <w:tcPr>
            <w:tcW w:w="817" w:type="dxa"/>
          </w:tcPr>
          <w:p w:rsidR="0099274D" w:rsidRPr="00AC59FB" w:rsidRDefault="0099274D" w:rsidP="0099274D">
            <w:pPr>
              <w:ind w:right="-108" w:firstLine="0"/>
              <w:jc w:val="left"/>
              <w:rPr>
                <w:rFonts w:eastAsia="Arial"/>
                <w:sz w:val="20"/>
                <w:szCs w:val="20"/>
              </w:rPr>
            </w:pPr>
            <w:r w:rsidRPr="00AC59FB">
              <w:rPr>
                <w:rFonts w:eastAsia="Arial"/>
                <w:b/>
                <w:sz w:val="20"/>
                <w:szCs w:val="20"/>
              </w:rPr>
              <w:t>1</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2</w:t>
            </w:r>
          </w:p>
        </w:tc>
        <w:tc>
          <w:tcPr>
            <w:tcW w:w="1080" w:type="dxa"/>
          </w:tcPr>
          <w:p w:rsidR="0099274D" w:rsidRPr="00AC59FB" w:rsidRDefault="0099274D" w:rsidP="0099274D">
            <w:pPr>
              <w:ind w:firstLine="0"/>
              <w:jc w:val="center"/>
              <w:rPr>
                <w:rFonts w:eastAsia="Arial"/>
                <w:sz w:val="20"/>
                <w:szCs w:val="20"/>
              </w:rPr>
            </w:pPr>
            <w:r w:rsidRPr="00AC59FB">
              <w:rPr>
                <w:rFonts w:eastAsia="Arial"/>
                <w:b/>
                <w:sz w:val="20"/>
                <w:szCs w:val="20"/>
              </w:rPr>
              <w:t>3</w:t>
            </w:r>
          </w:p>
        </w:tc>
        <w:tc>
          <w:tcPr>
            <w:tcW w:w="1105" w:type="dxa"/>
          </w:tcPr>
          <w:p w:rsidR="0099274D" w:rsidRPr="00AC59FB" w:rsidRDefault="0099274D" w:rsidP="0099274D">
            <w:pPr>
              <w:ind w:firstLine="0"/>
              <w:jc w:val="center"/>
              <w:rPr>
                <w:rFonts w:eastAsia="Arial"/>
                <w:sz w:val="20"/>
                <w:szCs w:val="20"/>
              </w:rPr>
            </w:pPr>
            <w:r w:rsidRPr="00AC59FB">
              <w:rPr>
                <w:rFonts w:eastAsia="Arial"/>
                <w:b/>
                <w:sz w:val="20"/>
                <w:szCs w:val="20"/>
              </w:rPr>
              <w:t>4</w:t>
            </w:r>
          </w:p>
        </w:tc>
        <w:tc>
          <w:tcPr>
            <w:tcW w:w="1079" w:type="dxa"/>
          </w:tcPr>
          <w:p w:rsidR="0099274D" w:rsidRPr="00AC59FB" w:rsidRDefault="0099274D" w:rsidP="0099274D">
            <w:pPr>
              <w:ind w:firstLine="0"/>
              <w:jc w:val="center"/>
              <w:rPr>
                <w:rFonts w:eastAsia="Arial"/>
                <w:sz w:val="20"/>
                <w:szCs w:val="20"/>
              </w:rPr>
            </w:pPr>
            <w:r w:rsidRPr="00AC59FB">
              <w:rPr>
                <w:rFonts w:eastAsia="Arial"/>
                <w:b/>
                <w:sz w:val="20"/>
                <w:szCs w:val="20"/>
              </w:rPr>
              <w:t>5</w:t>
            </w:r>
          </w:p>
        </w:tc>
        <w:tc>
          <w:tcPr>
            <w:tcW w:w="1080" w:type="dxa"/>
          </w:tcPr>
          <w:p w:rsidR="0099274D" w:rsidRPr="00AC59FB" w:rsidRDefault="0099274D" w:rsidP="0099274D">
            <w:pPr>
              <w:ind w:firstLine="0"/>
              <w:jc w:val="center"/>
              <w:rPr>
                <w:rFonts w:eastAsia="Arial"/>
                <w:sz w:val="20"/>
                <w:szCs w:val="20"/>
              </w:rPr>
            </w:pPr>
            <w:r w:rsidRPr="00AC59FB">
              <w:rPr>
                <w:rFonts w:eastAsia="Arial"/>
                <w:b/>
                <w:sz w:val="20"/>
                <w:szCs w:val="20"/>
              </w:rPr>
              <w:t>6</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01</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сільськогосподарського призначення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товарного сільськогосподарського виробництва  </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фермерського господарства </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105"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особистого селянського господарства </w:t>
            </w:r>
          </w:p>
        </w:tc>
        <w:tc>
          <w:tcPr>
            <w:tcW w:w="1080" w:type="dxa"/>
          </w:tcPr>
          <w:p w:rsidR="0099274D" w:rsidRPr="00AC59FB" w:rsidRDefault="004C5CC4"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c>
          <w:tcPr>
            <w:tcW w:w="1079"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підсобного сільського господарства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індивідуального садівництва </w:t>
            </w:r>
          </w:p>
        </w:tc>
        <w:tc>
          <w:tcPr>
            <w:tcW w:w="1080" w:type="dxa"/>
          </w:tcPr>
          <w:p w:rsidR="0099274D" w:rsidRPr="00AC59FB" w:rsidRDefault="00D124CE" w:rsidP="0099274D">
            <w:pPr>
              <w:ind w:firstLine="0"/>
              <w:jc w:val="center"/>
              <w:rPr>
                <w:rFonts w:eastAsia="Arial"/>
                <w:sz w:val="20"/>
                <w:szCs w:val="20"/>
              </w:rPr>
            </w:pPr>
            <w:r>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079" w:type="dxa"/>
          </w:tcPr>
          <w:p w:rsidR="0099274D" w:rsidRPr="00AC59FB" w:rsidRDefault="00D124CE" w:rsidP="0099274D">
            <w:pPr>
              <w:ind w:firstLine="0"/>
              <w:jc w:val="center"/>
              <w:rPr>
                <w:rFonts w:eastAsia="Arial"/>
                <w:sz w:val="20"/>
                <w:szCs w:val="20"/>
              </w:rPr>
            </w:pPr>
            <w:r>
              <w:rPr>
                <w:rFonts w:eastAsia="Arial"/>
                <w:sz w:val="20"/>
                <w:szCs w:val="20"/>
              </w:rPr>
              <w:t>5</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колективного садівництва </w:t>
            </w:r>
          </w:p>
        </w:tc>
        <w:tc>
          <w:tcPr>
            <w:tcW w:w="1080" w:type="dxa"/>
          </w:tcPr>
          <w:p w:rsidR="0099274D" w:rsidRPr="00AC59FB" w:rsidRDefault="00D124CE" w:rsidP="0099274D">
            <w:pPr>
              <w:ind w:firstLine="0"/>
              <w:jc w:val="center"/>
              <w:rPr>
                <w:rFonts w:eastAsia="Arial"/>
                <w:sz w:val="20"/>
                <w:szCs w:val="20"/>
              </w:rPr>
            </w:pPr>
            <w:r>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079" w:type="dxa"/>
          </w:tcPr>
          <w:p w:rsidR="0099274D" w:rsidRPr="00AC59FB" w:rsidRDefault="00D124CE" w:rsidP="0099274D">
            <w:pPr>
              <w:ind w:firstLine="0"/>
              <w:jc w:val="center"/>
              <w:rPr>
                <w:rFonts w:eastAsia="Arial"/>
                <w:sz w:val="20"/>
                <w:szCs w:val="20"/>
              </w:rPr>
            </w:pPr>
            <w:r>
              <w:rPr>
                <w:rFonts w:eastAsia="Arial"/>
                <w:sz w:val="20"/>
                <w:szCs w:val="20"/>
              </w:rPr>
              <w:t>5</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городництва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lastRenderedPageBreak/>
              <w:t>01.08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сінокосіння і випасання худоби </w:t>
            </w:r>
          </w:p>
        </w:tc>
        <w:tc>
          <w:tcPr>
            <w:tcW w:w="1080"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3</w:t>
            </w:r>
          </w:p>
        </w:tc>
        <w:tc>
          <w:tcPr>
            <w:tcW w:w="1105" w:type="dxa"/>
          </w:tcPr>
          <w:p w:rsidR="0099274D" w:rsidRPr="00AC59FB" w:rsidRDefault="00A63ECB" w:rsidP="0099274D">
            <w:pPr>
              <w:ind w:firstLine="0"/>
              <w:jc w:val="center"/>
              <w:rPr>
                <w:rFonts w:eastAsia="Arial"/>
                <w:sz w:val="20"/>
                <w:szCs w:val="20"/>
                <w:lang w:val="ru-RU"/>
              </w:rPr>
            </w:pPr>
            <w:r w:rsidRPr="00AC59FB">
              <w:rPr>
                <w:rFonts w:eastAsia="Arial"/>
                <w:sz w:val="20"/>
                <w:szCs w:val="20"/>
                <w:lang w:val="ru-RU"/>
              </w:rPr>
              <w:t>3</w:t>
            </w:r>
          </w:p>
        </w:tc>
        <w:tc>
          <w:tcPr>
            <w:tcW w:w="1079" w:type="dxa"/>
          </w:tcPr>
          <w:p w:rsidR="0099274D" w:rsidRPr="00AC59FB" w:rsidRDefault="00D124CE" w:rsidP="0099274D">
            <w:pPr>
              <w:ind w:firstLine="0"/>
              <w:jc w:val="center"/>
              <w:rPr>
                <w:rFonts w:eastAsia="Arial"/>
                <w:sz w:val="20"/>
                <w:szCs w:val="20"/>
              </w:rPr>
            </w:pPr>
            <w:r>
              <w:rPr>
                <w:rFonts w:eastAsia="Arial"/>
                <w:sz w:val="20"/>
                <w:szCs w:val="20"/>
              </w:rPr>
              <w:t>5</w:t>
            </w:r>
          </w:p>
        </w:tc>
        <w:tc>
          <w:tcPr>
            <w:tcW w:w="1080" w:type="dxa"/>
          </w:tcPr>
          <w:p w:rsidR="0099274D" w:rsidRPr="00AC59FB" w:rsidRDefault="00D124CE"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01.09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дослідних і навчальних цілей </w:t>
            </w:r>
          </w:p>
        </w:tc>
        <w:tc>
          <w:tcPr>
            <w:tcW w:w="1080" w:type="dxa"/>
          </w:tcPr>
          <w:p w:rsidR="0099274D" w:rsidRPr="00AC59FB" w:rsidRDefault="00D124CE" w:rsidP="0099274D">
            <w:pPr>
              <w:ind w:firstLine="0"/>
              <w:jc w:val="center"/>
              <w:rPr>
                <w:rFonts w:eastAsia="Arial"/>
                <w:sz w:val="20"/>
                <w:szCs w:val="20"/>
              </w:rPr>
            </w:pPr>
            <w:r>
              <w:rPr>
                <w:rFonts w:eastAsia="Arial"/>
                <w:sz w:val="20"/>
                <w:szCs w:val="20"/>
              </w:rPr>
              <w:t>3</w:t>
            </w:r>
          </w:p>
        </w:tc>
        <w:tc>
          <w:tcPr>
            <w:tcW w:w="1105" w:type="dxa"/>
          </w:tcPr>
          <w:p w:rsidR="0099274D" w:rsidRPr="00AC59FB" w:rsidRDefault="00D124CE" w:rsidP="0099274D">
            <w:pPr>
              <w:ind w:firstLine="0"/>
              <w:jc w:val="center"/>
              <w:rPr>
                <w:rFonts w:eastAsia="Arial"/>
                <w:sz w:val="20"/>
                <w:szCs w:val="20"/>
              </w:rPr>
            </w:pPr>
            <w:r>
              <w:rPr>
                <w:rFonts w:eastAsia="Arial"/>
                <w:sz w:val="20"/>
                <w:szCs w:val="20"/>
              </w:rPr>
              <w:t>3</w:t>
            </w:r>
          </w:p>
        </w:tc>
        <w:tc>
          <w:tcPr>
            <w:tcW w:w="1079" w:type="dxa"/>
          </w:tcPr>
          <w:p w:rsidR="0099274D" w:rsidRPr="00AC59FB" w:rsidRDefault="00D124CE" w:rsidP="0099274D">
            <w:pPr>
              <w:ind w:firstLine="0"/>
              <w:jc w:val="center"/>
              <w:rPr>
                <w:rFonts w:eastAsia="Arial"/>
                <w:sz w:val="20"/>
                <w:szCs w:val="20"/>
              </w:rPr>
            </w:pPr>
            <w:r>
              <w:rPr>
                <w:rFonts w:eastAsia="Arial"/>
                <w:sz w:val="20"/>
                <w:szCs w:val="20"/>
              </w:rPr>
              <w:t>5</w:t>
            </w:r>
          </w:p>
        </w:tc>
        <w:tc>
          <w:tcPr>
            <w:tcW w:w="1080" w:type="dxa"/>
          </w:tcPr>
          <w:p w:rsidR="0099274D" w:rsidRPr="00AC59FB" w:rsidRDefault="00D124CE"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01.10</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пропаганди передового досвіду ведення сільського господарства </w:t>
            </w:r>
          </w:p>
        </w:tc>
        <w:tc>
          <w:tcPr>
            <w:tcW w:w="1080" w:type="dxa"/>
          </w:tcPr>
          <w:p w:rsidR="0099274D" w:rsidRPr="00AC59FB" w:rsidRDefault="00D124CE" w:rsidP="0099274D">
            <w:pPr>
              <w:ind w:firstLine="0"/>
              <w:jc w:val="center"/>
              <w:rPr>
                <w:rFonts w:eastAsia="Arial"/>
                <w:sz w:val="20"/>
                <w:szCs w:val="20"/>
              </w:rPr>
            </w:pPr>
            <w:r>
              <w:rPr>
                <w:rFonts w:eastAsia="Arial"/>
                <w:sz w:val="20"/>
                <w:szCs w:val="20"/>
              </w:rPr>
              <w:t>3</w:t>
            </w:r>
          </w:p>
        </w:tc>
        <w:tc>
          <w:tcPr>
            <w:tcW w:w="1105" w:type="dxa"/>
          </w:tcPr>
          <w:p w:rsidR="0099274D" w:rsidRPr="00AC59FB" w:rsidRDefault="00D124CE" w:rsidP="0099274D">
            <w:pPr>
              <w:ind w:firstLine="0"/>
              <w:jc w:val="center"/>
              <w:rPr>
                <w:rFonts w:eastAsia="Arial"/>
                <w:sz w:val="20"/>
                <w:szCs w:val="20"/>
              </w:rPr>
            </w:pPr>
            <w:r>
              <w:rPr>
                <w:rFonts w:eastAsia="Arial"/>
                <w:sz w:val="20"/>
                <w:szCs w:val="20"/>
              </w:rPr>
              <w:t>3</w:t>
            </w:r>
          </w:p>
        </w:tc>
        <w:tc>
          <w:tcPr>
            <w:tcW w:w="1079" w:type="dxa"/>
          </w:tcPr>
          <w:p w:rsidR="0099274D" w:rsidRPr="00AC59FB" w:rsidRDefault="00D124CE" w:rsidP="0099274D">
            <w:pPr>
              <w:ind w:firstLine="0"/>
              <w:jc w:val="center"/>
              <w:rPr>
                <w:rFonts w:eastAsia="Arial"/>
                <w:sz w:val="20"/>
                <w:szCs w:val="20"/>
              </w:rPr>
            </w:pPr>
            <w:r>
              <w:rPr>
                <w:rFonts w:eastAsia="Arial"/>
                <w:sz w:val="20"/>
                <w:szCs w:val="20"/>
              </w:rPr>
              <w:t>5</w:t>
            </w:r>
          </w:p>
        </w:tc>
        <w:tc>
          <w:tcPr>
            <w:tcW w:w="1080" w:type="dxa"/>
          </w:tcPr>
          <w:p w:rsidR="0099274D" w:rsidRPr="00AC59FB" w:rsidRDefault="00D124CE"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надання послуг у сільському господарстві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інфраструктури оптових ринків сільськогосподарської продукції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іншого сільськогосподарського призначення  </w:t>
            </w:r>
          </w:p>
        </w:tc>
        <w:tc>
          <w:tcPr>
            <w:tcW w:w="1080" w:type="dxa"/>
          </w:tcPr>
          <w:p w:rsidR="0099274D" w:rsidRPr="00AC59FB" w:rsidRDefault="00D124CE" w:rsidP="0099274D">
            <w:pPr>
              <w:ind w:firstLine="0"/>
              <w:jc w:val="center"/>
              <w:rPr>
                <w:rFonts w:eastAsia="Arial"/>
                <w:sz w:val="20"/>
                <w:szCs w:val="20"/>
                <w:lang w:val="ru-RU"/>
              </w:rPr>
            </w:pPr>
            <w:r>
              <w:rPr>
                <w:rFonts w:eastAsia="Arial"/>
                <w:sz w:val="20"/>
                <w:szCs w:val="20"/>
                <w:lang w:val="ru-RU"/>
              </w:rPr>
              <w:t>3</w:t>
            </w:r>
          </w:p>
        </w:tc>
        <w:tc>
          <w:tcPr>
            <w:tcW w:w="1105" w:type="dxa"/>
          </w:tcPr>
          <w:p w:rsidR="0099274D" w:rsidRPr="00AC59FB" w:rsidRDefault="00D124CE" w:rsidP="0099274D">
            <w:pPr>
              <w:ind w:firstLine="0"/>
              <w:jc w:val="center"/>
              <w:rPr>
                <w:rFonts w:eastAsia="Arial"/>
                <w:sz w:val="20"/>
                <w:szCs w:val="20"/>
                <w:lang w:val="ru-RU"/>
              </w:rPr>
            </w:pPr>
            <w:r>
              <w:rPr>
                <w:rFonts w:eastAsia="Arial"/>
                <w:sz w:val="20"/>
                <w:szCs w:val="20"/>
                <w:lang w:val="ru-RU"/>
              </w:rPr>
              <w:t>3</w:t>
            </w:r>
          </w:p>
        </w:tc>
        <w:tc>
          <w:tcPr>
            <w:tcW w:w="1079" w:type="dxa"/>
          </w:tcPr>
          <w:p w:rsidR="0099274D" w:rsidRPr="00AC59FB" w:rsidRDefault="00D124CE" w:rsidP="0099274D">
            <w:pPr>
              <w:ind w:firstLine="0"/>
              <w:jc w:val="center"/>
              <w:rPr>
                <w:rFonts w:eastAsia="Arial"/>
                <w:sz w:val="20"/>
                <w:szCs w:val="20"/>
              </w:rPr>
            </w:pPr>
            <w:r>
              <w:rPr>
                <w:rFonts w:eastAsia="Arial"/>
                <w:sz w:val="20"/>
                <w:szCs w:val="20"/>
              </w:rPr>
              <w:t>5</w:t>
            </w:r>
          </w:p>
        </w:tc>
        <w:tc>
          <w:tcPr>
            <w:tcW w:w="1080" w:type="dxa"/>
          </w:tcPr>
          <w:p w:rsidR="0099274D" w:rsidRPr="00AC59FB" w:rsidRDefault="00D124CE"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01.14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01.01 - 01.13 та для збереження та використання земель природно-заповідного фонду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02</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житлової забудови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 обслуговування житлового будинку, господарських будівель і споруд (присадибна ділянка)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колективного житлового будівництва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 обслуговування багатоквартирного житлового будинку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 обслуговування будівель тимчасового проживання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індивідуальних гаражів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колективного гаражного будівництва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іншої житлової забудови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02.08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02.01 - 02.07 та для збереження та використання земель природно-заповідного фонду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0,03</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0,9</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03</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громадської забудови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органів державної влади та місцевого самоврядування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w:t>
            </w:r>
            <w:r w:rsidRPr="00AC59FB">
              <w:rPr>
                <w:rFonts w:eastAsia="Arial"/>
                <w:b/>
                <w:sz w:val="20"/>
                <w:szCs w:val="20"/>
              </w:rPr>
              <w:t xml:space="preserve"> </w:t>
            </w:r>
            <w:r w:rsidRPr="00AC59FB">
              <w:rPr>
                <w:rFonts w:eastAsia="Arial"/>
                <w:sz w:val="20"/>
                <w:szCs w:val="20"/>
              </w:rPr>
              <w:t>освіти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 охорони здоров’я та соціальної допомоги </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0,0</w:t>
            </w:r>
            <w:r w:rsidR="0099274D" w:rsidRPr="00AC59FB">
              <w:rPr>
                <w:rFonts w:eastAsia="Arial"/>
                <w:sz w:val="20"/>
                <w:szCs w:val="20"/>
              </w:rPr>
              <w:t>1</w:t>
            </w:r>
          </w:p>
        </w:tc>
        <w:tc>
          <w:tcPr>
            <w:tcW w:w="1105" w:type="dxa"/>
          </w:tcPr>
          <w:p w:rsidR="0099274D" w:rsidRPr="00AC59FB" w:rsidRDefault="00D22DFA" w:rsidP="0099274D">
            <w:pPr>
              <w:ind w:firstLine="0"/>
              <w:jc w:val="center"/>
              <w:rPr>
                <w:rFonts w:eastAsia="Arial"/>
                <w:sz w:val="20"/>
                <w:szCs w:val="20"/>
              </w:rPr>
            </w:pPr>
            <w:r>
              <w:rPr>
                <w:rFonts w:eastAsia="Arial"/>
                <w:sz w:val="20"/>
                <w:szCs w:val="20"/>
              </w:rPr>
              <w:t>0,0</w:t>
            </w:r>
            <w:r w:rsidR="0099274D" w:rsidRPr="00AC59FB">
              <w:rPr>
                <w:rFonts w:eastAsia="Arial"/>
                <w:sz w:val="20"/>
                <w:szCs w:val="20"/>
              </w:rPr>
              <w:t>1</w:t>
            </w:r>
          </w:p>
        </w:tc>
        <w:tc>
          <w:tcPr>
            <w:tcW w:w="1079" w:type="dxa"/>
          </w:tcPr>
          <w:p w:rsidR="0099274D" w:rsidRPr="00AC59FB" w:rsidRDefault="00D22DFA" w:rsidP="0099274D">
            <w:pPr>
              <w:ind w:firstLine="0"/>
              <w:jc w:val="center"/>
              <w:rPr>
                <w:rFonts w:eastAsia="Arial"/>
                <w:sz w:val="20"/>
                <w:szCs w:val="20"/>
              </w:rPr>
            </w:pPr>
            <w:r>
              <w:rPr>
                <w:rFonts w:eastAsia="Arial"/>
                <w:sz w:val="20"/>
                <w:szCs w:val="20"/>
              </w:rPr>
              <w:t>0,0</w:t>
            </w:r>
            <w:r w:rsidR="0099274D" w:rsidRPr="00AC59FB">
              <w:rPr>
                <w:rFonts w:eastAsia="Arial"/>
                <w:sz w:val="20"/>
                <w:szCs w:val="20"/>
              </w:rPr>
              <w:t>1</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0,0</w:t>
            </w:r>
            <w:r w:rsidR="0099274D"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громадських та релігійних організацій </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0,0</w:t>
            </w:r>
            <w:r w:rsidR="0099274D" w:rsidRPr="00AC59FB">
              <w:rPr>
                <w:rFonts w:eastAsia="Arial"/>
                <w:sz w:val="20"/>
                <w:szCs w:val="20"/>
              </w:rPr>
              <w:t>1</w:t>
            </w:r>
          </w:p>
        </w:tc>
        <w:tc>
          <w:tcPr>
            <w:tcW w:w="1105" w:type="dxa"/>
          </w:tcPr>
          <w:p w:rsidR="0099274D" w:rsidRPr="00AC59FB" w:rsidRDefault="00D22DFA" w:rsidP="0099274D">
            <w:pPr>
              <w:ind w:firstLine="0"/>
              <w:jc w:val="center"/>
              <w:rPr>
                <w:rFonts w:eastAsia="Arial"/>
                <w:sz w:val="20"/>
                <w:szCs w:val="20"/>
              </w:rPr>
            </w:pPr>
            <w:r>
              <w:rPr>
                <w:rFonts w:eastAsia="Arial"/>
                <w:sz w:val="20"/>
                <w:szCs w:val="20"/>
              </w:rPr>
              <w:t>0,0</w:t>
            </w:r>
            <w:r w:rsidR="0099274D" w:rsidRPr="00AC59FB">
              <w:rPr>
                <w:rFonts w:eastAsia="Arial"/>
                <w:sz w:val="20"/>
                <w:szCs w:val="20"/>
              </w:rPr>
              <w:t>1</w:t>
            </w:r>
          </w:p>
        </w:tc>
        <w:tc>
          <w:tcPr>
            <w:tcW w:w="1079" w:type="dxa"/>
          </w:tcPr>
          <w:p w:rsidR="0099274D" w:rsidRPr="00AC59FB" w:rsidRDefault="00D22DFA" w:rsidP="0099274D">
            <w:pPr>
              <w:ind w:firstLine="0"/>
              <w:jc w:val="center"/>
              <w:rPr>
                <w:rFonts w:eastAsia="Arial"/>
                <w:sz w:val="20"/>
                <w:szCs w:val="20"/>
              </w:rPr>
            </w:pPr>
            <w:r>
              <w:rPr>
                <w:rFonts w:eastAsia="Arial"/>
                <w:sz w:val="20"/>
                <w:szCs w:val="20"/>
              </w:rPr>
              <w:t>0,0</w:t>
            </w:r>
            <w:r w:rsidR="0099274D" w:rsidRPr="00AC59FB">
              <w:rPr>
                <w:rFonts w:eastAsia="Arial"/>
                <w:sz w:val="20"/>
                <w:szCs w:val="20"/>
              </w:rPr>
              <w:t>1</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0,0</w:t>
            </w:r>
            <w:r w:rsidR="0099274D"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 культурно-просвітницького обслуговування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екстериторіальних організацій та органів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торгівлі </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3</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D22DFA" w:rsidP="0099274D">
            <w:pPr>
              <w:ind w:firstLine="0"/>
              <w:jc w:val="center"/>
              <w:rPr>
                <w:rFonts w:eastAsia="Arial"/>
                <w:sz w:val="20"/>
                <w:szCs w:val="20"/>
              </w:rPr>
            </w:pPr>
            <w:r>
              <w:rPr>
                <w:rFonts w:eastAsia="Arial"/>
                <w:sz w:val="20"/>
                <w:szCs w:val="20"/>
              </w:rPr>
              <w:t>5</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об’єктів туристичної інфраструктури та закладів громадського харчування </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3</w:t>
            </w:r>
          </w:p>
        </w:tc>
        <w:tc>
          <w:tcPr>
            <w:tcW w:w="1105" w:type="dxa"/>
          </w:tcPr>
          <w:p w:rsidR="0099274D" w:rsidRPr="00AC59FB" w:rsidRDefault="00D22DFA" w:rsidP="0099274D">
            <w:pPr>
              <w:ind w:firstLine="0"/>
              <w:jc w:val="center"/>
              <w:rPr>
                <w:rFonts w:eastAsia="Arial"/>
                <w:sz w:val="20"/>
                <w:szCs w:val="20"/>
              </w:rPr>
            </w:pPr>
            <w:r>
              <w:rPr>
                <w:rFonts w:eastAsia="Arial"/>
                <w:sz w:val="20"/>
                <w:szCs w:val="20"/>
              </w:rPr>
              <w:t>3</w:t>
            </w:r>
          </w:p>
        </w:tc>
        <w:tc>
          <w:tcPr>
            <w:tcW w:w="1079" w:type="dxa"/>
          </w:tcPr>
          <w:p w:rsidR="0099274D" w:rsidRPr="00AC59FB" w:rsidRDefault="00D22DFA" w:rsidP="0099274D">
            <w:pPr>
              <w:ind w:firstLine="0"/>
              <w:jc w:val="center"/>
              <w:rPr>
                <w:rFonts w:eastAsia="Arial"/>
                <w:sz w:val="20"/>
                <w:szCs w:val="20"/>
              </w:rPr>
            </w:pPr>
            <w:r>
              <w:rPr>
                <w:rFonts w:eastAsia="Arial"/>
                <w:sz w:val="20"/>
                <w:szCs w:val="20"/>
              </w:rPr>
              <w:t>5</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03.09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кредитно-фінансових установ </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3</w:t>
            </w:r>
          </w:p>
        </w:tc>
        <w:tc>
          <w:tcPr>
            <w:tcW w:w="1105" w:type="dxa"/>
          </w:tcPr>
          <w:p w:rsidR="0099274D" w:rsidRPr="00AC59FB" w:rsidRDefault="00D22DFA" w:rsidP="0099274D">
            <w:pPr>
              <w:ind w:firstLine="0"/>
              <w:jc w:val="center"/>
              <w:rPr>
                <w:rFonts w:eastAsia="Arial"/>
                <w:sz w:val="20"/>
                <w:szCs w:val="20"/>
              </w:rPr>
            </w:pPr>
            <w:r>
              <w:rPr>
                <w:rFonts w:eastAsia="Arial"/>
                <w:sz w:val="20"/>
                <w:szCs w:val="20"/>
              </w:rPr>
              <w:t>3</w:t>
            </w:r>
          </w:p>
        </w:tc>
        <w:tc>
          <w:tcPr>
            <w:tcW w:w="1079" w:type="dxa"/>
          </w:tcPr>
          <w:p w:rsidR="0099274D" w:rsidRPr="00AC59FB" w:rsidRDefault="00D22DFA" w:rsidP="0099274D">
            <w:pPr>
              <w:ind w:firstLine="0"/>
              <w:jc w:val="center"/>
              <w:rPr>
                <w:rFonts w:eastAsia="Arial"/>
                <w:sz w:val="20"/>
                <w:szCs w:val="20"/>
              </w:rPr>
            </w:pPr>
            <w:r>
              <w:rPr>
                <w:rFonts w:eastAsia="Arial"/>
                <w:sz w:val="20"/>
                <w:szCs w:val="20"/>
              </w:rPr>
              <w:t>5</w:t>
            </w:r>
          </w:p>
        </w:tc>
        <w:tc>
          <w:tcPr>
            <w:tcW w:w="1080" w:type="dxa"/>
          </w:tcPr>
          <w:p w:rsidR="0099274D" w:rsidRPr="00AC59FB" w:rsidRDefault="00D22DFA"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03.10</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ринкової інфраструктури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r w:rsidR="00D22DFA">
              <w:rPr>
                <w:rFonts w:eastAsia="Arial"/>
                <w:sz w:val="20"/>
                <w:szCs w:val="20"/>
              </w:rPr>
              <w:t>,5</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r w:rsidR="00D22DFA">
              <w:rPr>
                <w:rFonts w:eastAsia="Arial"/>
                <w:sz w:val="20"/>
                <w:szCs w:val="20"/>
              </w:rPr>
              <w:t>,5</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r w:rsidR="00D22DFA">
              <w:rPr>
                <w:rFonts w:eastAsia="Arial"/>
                <w:sz w:val="20"/>
                <w:szCs w:val="20"/>
              </w:rPr>
              <w:t>,5</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r w:rsidR="00D22DFA">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і споруд закладів науки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 комунального обслуговування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будівель закладів побутового обслуговування  </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органів МНС</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3</w:t>
            </w:r>
          </w:p>
        </w:tc>
        <w:tc>
          <w:tcPr>
            <w:tcW w:w="1105" w:type="dxa"/>
          </w:tcPr>
          <w:p w:rsidR="0099274D" w:rsidRPr="00AC59FB" w:rsidRDefault="0002333F" w:rsidP="0099274D">
            <w:pPr>
              <w:ind w:firstLine="0"/>
              <w:jc w:val="center"/>
              <w:rPr>
                <w:rFonts w:eastAsia="Arial"/>
                <w:sz w:val="20"/>
                <w:szCs w:val="20"/>
              </w:rPr>
            </w:pPr>
            <w:r>
              <w:rPr>
                <w:rFonts w:eastAsia="Arial"/>
                <w:sz w:val="20"/>
                <w:szCs w:val="20"/>
              </w:rPr>
              <w:t>3</w:t>
            </w:r>
          </w:p>
        </w:tc>
        <w:tc>
          <w:tcPr>
            <w:tcW w:w="1079" w:type="dxa"/>
          </w:tcPr>
          <w:p w:rsidR="0099274D" w:rsidRPr="00AC59FB" w:rsidRDefault="0002333F" w:rsidP="0099274D">
            <w:pPr>
              <w:ind w:firstLine="0"/>
              <w:jc w:val="center"/>
              <w:rPr>
                <w:rFonts w:eastAsia="Arial"/>
                <w:sz w:val="20"/>
                <w:szCs w:val="20"/>
              </w:rPr>
            </w:pPr>
            <w:r>
              <w:rPr>
                <w:rFonts w:eastAsia="Arial"/>
                <w:sz w:val="20"/>
                <w:szCs w:val="20"/>
              </w:rPr>
              <w:t>5</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інших будівель громадської забудови  </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3</w:t>
            </w:r>
          </w:p>
        </w:tc>
        <w:tc>
          <w:tcPr>
            <w:tcW w:w="1105" w:type="dxa"/>
          </w:tcPr>
          <w:p w:rsidR="0099274D" w:rsidRPr="00AC59FB" w:rsidRDefault="0002333F" w:rsidP="0099274D">
            <w:pPr>
              <w:ind w:firstLine="0"/>
              <w:jc w:val="center"/>
              <w:rPr>
                <w:rFonts w:eastAsia="Arial"/>
                <w:sz w:val="20"/>
                <w:szCs w:val="20"/>
              </w:rPr>
            </w:pPr>
            <w:r>
              <w:rPr>
                <w:rFonts w:eastAsia="Arial"/>
                <w:sz w:val="20"/>
                <w:szCs w:val="20"/>
              </w:rPr>
              <w:t>3</w:t>
            </w:r>
          </w:p>
        </w:tc>
        <w:tc>
          <w:tcPr>
            <w:tcW w:w="1079" w:type="dxa"/>
          </w:tcPr>
          <w:p w:rsidR="0099274D" w:rsidRPr="00AC59FB" w:rsidRDefault="0002333F" w:rsidP="0099274D">
            <w:pPr>
              <w:ind w:firstLine="0"/>
              <w:jc w:val="center"/>
              <w:rPr>
                <w:rFonts w:eastAsia="Arial"/>
                <w:sz w:val="20"/>
                <w:szCs w:val="20"/>
              </w:rPr>
            </w:pPr>
            <w:r>
              <w:rPr>
                <w:rFonts w:eastAsia="Arial"/>
                <w:sz w:val="20"/>
                <w:szCs w:val="20"/>
              </w:rPr>
              <w:t>5</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03.16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03.01 - 03.15 та для збереження та використання земель природно-заповідного фонду</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5457FF"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04</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природно-заповідного фонду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04.01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збереження та використання біосферних заповідників </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3</w:t>
            </w:r>
          </w:p>
        </w:tc>
        <w:tc>
          <w:tcPr>
            <w:tcW w:w="1105" w:type="dxa"/>
          </w:tcPr>
          <w:p w:rsidR="0099274D" w:rsidRPr="00AC59FB" w:rsidRDefault="0002333F" w:rsidP="0099274D">
            <w:pPr>
              <w:ind w:firstLine="0"/>
              <w:jc w:val="center"/>
              <w:rPr>
                <w:rFonts w:eastAsia="Arial"/>
                <w:sz w:val="20"/>
                <w:szCs w:val="20"/>
              </w:rPr>
            </w:pPr>
            <w:r>
              <w:rPr>
                <w:rFonts w:eastAsia="Arial"/>
                <w:sz w:val="20"/>
                <w:szCs w:val="20"/>
              </w:rPr>
              <w:t>3</w:t>
            </w:r>
          </w:p>
        </w:tc>
        <w:tc>
          <w:tcPr>
            <w:tcW w:w="1079" w:type="dxa"/>
          </w:tcPr>
          <w:p w:rsidR="0099274D" w:rsidRPr="00AC59FB" w:rsidRDefault="0002333F" w:rsidP="0099274D">
            <w:pPr>
              <w:ind w:firstLine="0"/>
              <w:jc w:val="center"/>
              <w:rPr>
                <w:rFonts w:eastAsia="Arial"/>
                <w:sz w:val="20"/>
                <w:szCs w:val="20"/>
              </w:rPr>
            </w:pPr>
            <w:r>
              <w:rPr>
                <w:rFonts w:eastAsia="Arial"/>
                <w:sz w:val="20"/>
                <w:szCs w:val="20"/>
              </w:rPr>
              <w:t>5</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04.02</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 xml:space="preserve">Для збереження та використання природних </w:t>
            </w:r>
            <w:r w:rsidRPr="00AC59FB">
              <w:rPr>
                <w:rFonts w:eastAsia="Arial"/>
                <w:sz w:val="20"/>
                <w:szCs w:val="20"/>
              </w:rPr>
              <w:lastRenderedPageBreak/>
              <w:t>заповідників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lastRenderedPageBreak/>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lastRenderedPageBreak/>
              <w:t>04.03</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збереження та використання національних природних парків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04.04</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збереження та використання ботанічних садів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04.05</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збереження та використання зоологічних парків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04.06</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збереження та використання дендрологічних парків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04.07</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збереження та використання парків-пам’яток садово-паркового мистецтва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04.08</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збереження та використання заказників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04.09</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збереження та використання заповідних урочищ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04.10</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збереження та використання пам’яток природи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04.11</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збереження та використання регіональних ландшафтних парків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05</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Землі іншого природоохоронного призначення</w:t>
            </w:r>
            <w:r w:rsidRPr="00AC59FB">
              <w:rPr>
                <w:rFonts w:eastAsia="Arial"/>
                <w:sz w:val="20"/>
                <w:szCs w:val="20"/>
              </w:rPr>
              <w:t xml:space="preserve"> </w:t>
            </w:r>
          </w:p>
        </w:tc>
        <w:tc>
          <w:tcPr>
            <w:tcW w:w="1080" w:type="dxa"/>
          </w:tcPr>
          <w:p w:rsidR="0099274D" w:rsidRPr="00AC59FB" w:rsidRDefault="0002333F" w:rsidP="0099274D">
            <w:pPr>
              <w:ind w:firstLine="0"/>
              <w:jc w:val="center"/>
              <w:rPr>
                <w:rFonts w:eastAsia="Arial"/>
                <w:sz w:val="20"/>
                <w:szCs w:val="20"/>
                <w:lang w:val="ru-RU"/>
              </w:rPr>
            </w:pPr>
            <w:r>
              <w:rPr>
                <w:rFonts w:eastAsia="Arial"/>
                <w:sz w:val="20"/>
                <w:szCs w:val="20"/>
                <w:lang w:val="ru-RU"/>
              </w:rPr>
              <w:t>3</w:t>
            </w:r>
          </w:p>
        </w:tc>
        <w:tc>
          <w:tcPr>
            <w:tcW w:w="1105" w:type="dxa"/>
          </w:tcPr>
          <w:p w:rsidR="0099274D" w:rsidRPr="00AC59FB" w:rsidRDefault="0002333F" w:rsidP="0099274D">
            <w:pPr>
              <w:ind w:firstLine="0"/>
              <w:jc w:val="center"/>
              <w:rPr>
                <w:rFonts w:eastAsia="Arial"/>
                <w:sz w:val="20"/>
                <w:szCs w:val="20"/>
                <w:lang w:val="ru-RU"/>
              </w:rPr>
            </w:pPr>
            <w:r>
              <w:rPr>
                <w:rFonts w:eastAsia="Arial"/>
                <w:sz w:val="20"/>
                <w:szCs w:val="20"/>
                <w:lang w:val="ru-RU"/>
              </w:rPr>
              <w:t>3</w:t>
            </w:r>
          </w:p>
        </w:tc>
        <w:tc>
          <w:tcPr>
            <w:tcW w:w="1079" w:type="dxa"/>
          </w:tcPr>
          <w:p w:rsidR="0099274D" w:rsidRPr="00AC59FB" w:rsidRDefault="0002333F" w:rsidP="0099274D">
            <w:pPr>
              <w:ind w:firstLine="0"/>
              <w:jc w:val="center"/>
              <w:rPr>
                <w:rFonts w:eastAsia="Arial"/>
                <w:sz w:val="20"/>
                <w:szCs w:val="20"/>
                <w:lang w:val="ru-RU"/>
              </w:rPr>
            </w:pPr>
            <w:r>
              <w:rPr>
                <w:rFonts w:eastAsia="Arial"/>
                <w:sz w:val="20"/>
                <w:szCs w:val="20"/>
                <w:lang w:val="ru-RU"/>
              </w:rPr>
              <w:t>5</w:t>
            </w:r>
          </w:p>
        </w:tc>
        <w:tc>
          <w:tcPr>
            <w:tcW w:w="1080" w:type="dxa"/>
          </w:tcPr>
          <w:p w:rsidR="0099274D" w:rsidRPr="00AC59FB" w:rsidRDefault="0002333F" w:rsidP="0099274D">
            <w:pPr>
              <w:ind w:firstLine="0"/>
              <w:jc w:val="center"/>
              <w:rPr>
                <w:rFonts w:eastAsia="Arial"/>
                <w:sz w:val="20"/>
                <w:szCs w:val="20"/>
                <w:lang w:val="ru-RU"/>
              </w:rPr>
            </w:pPr>
            <w:r>
              <w:rPr>
                <w:rFonts w:eastAsia="Arial"/>
                <w:sz w:val="20"/>
                <w:szCs w:val="20"/>
                <w:lang w:val="ru-RU"/>
              </w:rPr>
              <w:t>5</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06</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оздоровчого призначення </w:t>
            </w:r>
            <w:r w:rsidRPr="00AC59FB">
              <w:rPr>
                <w:rFonts w:eastAsia="Arial"/>
                <w:sz w:val="20"/>
                <w:szCs w:val="20"/>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06.01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і обслуговування санаторно-оздоровчих закладів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06.02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розробки родовищ природних лікувальних ресурсів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06.03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інших оздоровчих цілей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06.04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06.01 - 06.03 та для збереження та використання земель природно-заповідного фонду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07</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рекреаційного призначення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об’єктів рекреаційного призначення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обслуговування об’єктів фізичної культури і спорту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індивідуального дачного будівництва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колективного дачного будівництва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07.05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07.01 - 07.04 та для збереження та використання земель природно-заповідного фонду </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c>
          <w:tcPr>
            <w:tcW w:w="1080" w:type="dxa"/>
          </w:tcPr>
          <w:p w:rsidR="0099274D" w:rsidRPr="00AC59FB" w:rsidRDefault="0099274D" w:rsidP="0099274D">
            <w:pPr>
              <w:ind w:firstLine="0"/>
              <w:jc w:val="center"/>
              <w:rPr>
                <w:rFonts w:eastAsia="Arial"/>
                <w:sz w:val="20"/>
                <w:szCs w:val="20"/>
              </w:rPr>
            </w:pPr>
            <w:r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08</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історико-культурного призначення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08.01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забезпечення охорони об’єктів культурної спадщини  </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3</w:t>
            </w:r>
          </w:p>
        </w:tc>
        <w:tc>
          <w:tcPr>
            <w:tcW w:w="1105" w:type="dxa"/>
          </w:tcPr>
          <w:p w:rsidR="0099274D" w:rsidRPr="00AC59FB" w:rsidRDefault="0002333F" w:rsidP="0099274D">
            <w:pPr>
              <w:ind w:firstLine="0"/>
              <w:jc w:val="center"/>
              <w:rPr>
                <w:rFonts w:eastAsia="Arial"/>
                <w:sz w:val="20"/>
                <w:szCs w:val="20"/>
              </w:rPr>
            </w:pPr>
            <w:r>
              <w:rPr>
                <w:rFonts w:eastAsia="Arial"/>
                <w:sz w:val="20"/>
                <w:szCs w:val="20"/>
              </w:rPr>
              <w:t>3</w:t>
            </w:r>
          </w:p>
        </w:tc>
        <w:tc>
          <w:tcPr>
            <w:tcW w:w="1079" w:type="dxa"/>
          </w:tcPr>
          <w:p w:rsidR="0099274D" w:rsidRPr="00AC59FB" w:rsidRDefault="0002333F" w:rsidP="0099274D">
            <w:pPr>
              <w:ind w:firstLine="0"/>
              <w:jc w:val="center"/>
              <w:rPr>
                <w:rFonts w:eastAsia="Arial"/>
                <w:sz w:val="20"/>
                <w:szCs w:val="20"/>
              </w:rPr>
            </w:pPr>
            <w:r>
              <w:rPr>
                <w:rFonts w:eastAsia="Arial"/>
                <w:sz w:val="20"/>
                <w:szCs w:val="20"/>
              </w:rPr>
              <w:t>5</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08.02</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розміщення та обслуговування музейних закладів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08.03</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іншого історико-культурного призначення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02333F" w:rsidRPr="00AC59FB" w:rsidTr="00A63ECB">
        <w:tc>
          <w:tcPr>
            <w:tcW w:w="817" w:type="dxa"/>
          </w:tcPr>
          <w:p w:rsidR="0002333F" w:rsidRPr="00AC59FB" w:rsidRDefault="0002333F" w:rsidP="0099274D">
            <w:pPr>
              <w:ind w:firstLine="0"/>
              <w:jc w:val="left"/>
              <w:rPr>
                <w:rFonts w:eastAsia="Arial"/>
                <w:sz w:val="20"/>
                <w:szCs w:val="20"/>
              </w:rPr>
            </w:pPr>
            <w:r w:rsidRPr="00AC59FB">
              <w:rPr>
                <w:rFonts w:eastAsia="Arial"/>
                <w:sz w:val="20"/>
                <w:szCs w:val="20"/>
              </w:rPr>
              <w:t>08.04</w:t>
            </w:r>
          </w:p>
        </w:tc>
        <w:tc>
          <w:tcPr>
            <w:tcW w:w="4839" w:type="dxa"/>
          </w:tcPr>
          <w:p w:rsidR="0002333F" w:rsidRPr="00AC59FB" w:rsidRDefault="0002333F" w:rsidP="0099274D">
            <w:pPr>
              <w:ind w:firstLine="0"/>
              <w:jc w:val="left"/>
              <w:rPr>
                <w:rFonts w:eastAsia="Arial"/>
                <w:sz w:val="20"/>
                <w:szCs w:val="20"/>
              </w:rPr>
            </w:pPr>
            <w:r w:rsidRPr="00AC59FB">
              <w:rPr>
                <w:rFonts w:eastAsia="Arial"/>
                <w:sz w:val="20"/>
                <w:szCs w:val="20"/>
              </w:rPr>
              <w:t>Для цілей підрозділів 08.01 - 08.03 та для збереження та використання земель природно-заповідного фонду </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105" w:type="dxa"/>
          </w:tcPr>
          <w:p w:rsidR="0002333F" w:rsidRPr="00AC59FB" w:rsidRDefault="0002333F" w:rsidP="00BD2D1B">
            <w:pPr>
              <w:ind w:firstLine="0"/>
              <w:jc w:val="center"/>
              <w:rPr>
                <w:rFonts w:eastAsia="Arial"/>
                <w:sz w:val="20"/>
                <w:szCs w:val="20"/>
              </w:rPr>
            </w:pPr>
            <w:r>
              <w:rPr>
                <w:rFonts w:eastAsia="Arial"/>
                <w:sz w:val="20"/>
                <w:szCs w:val="20"/>
              </w:rPr>
              <w:t>3</w:t>
            </w:r>
          </w:p>
        </w:tc>
        <w:tc>
          <w:tcPr>
            <w:tcW w:w="1079" w:type="dxa"/>
          </w:tcPr>
          <w:p w:rsidR="0002333F" w:rsidRPr="00AC59FB" w:rsidRDefault="0002333F" w:rsidP="00BD2D1B">
            <w:pPr>
              <w:ind w:firstLine="0"/>
              <w:jc w:val="center"/>
              <w:rPr>
                <w:rFonts w:eastAsia="Arial"/>
                <w:sz w:val="20"/>
                <w:szCs w:val="20"/>
              </w:rPr>
            </w:pPr>
            <w:r>
              <w:rPr>
                <w:rFonts w:eastAsia="Arial"/>
                <w:sz w:val="20"/>
                <w:szCs w:val="20"/>
              </w:rPr>
              <w:t>5</w:t>
            </w:r>
          </w:p>
        </w:tc>
        <w:tc>
          <w:tcPr>
            <w:tcW w:w="1080" w:type="dxa"/>
          </w:tcPr>
          <w:p w:rsidR="0002333F" w:rsidRPr="00AC59FB" w:rsidRDefault="0002333F" w:rsidP="00BD2D1B">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09</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Землі лісогосподарського призначення</w:t>
            </w:r>
            <w:r w:rsidRPr="00AC59FB">
              <w:rPr>
                <w:rFonts w:eastAsia="Arial"/>
                <w:sz w:val="20"/>
                <w:szCs w:val="20"/>
              </w:rPr>
              <w:t xml:space="preserve">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09.01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ведення лісового господарства і пов’язаних з ним послуг  </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105"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79"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09.02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іншого лісогосподарського призначення  </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105"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79"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09.03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09.01 - 09.02 та для збереження та використання земель природно-заповідного фонду </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105"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79"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c>
          <w:tcPr>
            <w:tcW w:w="1080" w:type="dxa"/>
          </w:tcPr>
          <w:p w:rsidR="0099274D" w:rsidRPr="00AC59FB" w:rsidRDefault="00BA129A" w:rsidP="0099274D">
            <w:pPr>
              <w:ind w:firstLine="0"/>
              <w:jc w:val="center"/>
              <w:rPr>
                <w:rFonts w:eastAsia="Arial"/>
                <w:sz w:val="20"/>
                <w:szCs w:val="20"/>
              </w:rPr>
            </w:pPr>
            <w:r w:rsidRPr="00AC59FB">
              <w:rPr>
                <w:rFonts w:eastAsia="Arial"/>
                <w:sz w:val="20"/>
                <w:szCs w:val="20"/>
                <w:lang w:val="ru-RU"/>
              </w:rPr>
              <w:t>0,</w:t>
            </w:r>
            <w:r w:rsidR="007B2E19" w:rsidRPr="00AC59FB">
              <w:rPr>
                <w:rFonts w:eastAsia="Arial"/>
                <w:sz w:val="20"/>
                <w:szCs w:val="20"/>
              </w:rPr>
              <w:t>1</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10</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Землі водного фонду</w:t>
            </w:r>
            <w:r w:rsidRPr="00AC59FB">
              <w:rPr>
                <w:rFonts w:eastAsia="Arial"/>
                <w:sz w:val="20"/>
                <w:szCs w:val="20"/>
              </w:rPr>
              <w:t xml:space="preserve">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експлуатації та догляду за водними об’єктами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облаштування та догляду за прибережними захисними смугами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експлуатації та догляду за смугами відведення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експлуатації та догляду за гідротехнічними, іншими водогосподарськими спорудами і каналами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догляду за береговими смугами водних шляхів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сінокосіння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рибогосподарських потреб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 xml:space="preserve">Для культурно-оздоровчих потреб, рекреаційних, </w:t>
            </w:r>
            <w:r w:rsidRPr="00AC59FB">
              <w:rPr>
                <w:rFonts w:eastAsia="Arial"/>
                <w:sz w:val="20"/>
                <w:szCs w:val="20"/>
              </w:rPr>
              <w:lastRenderedPageBreak/>
              <w:t>спортивних і туристичних цілей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lastRenderedPageBreak/>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lastRenderedPageBreak/>
              <w:t>10.09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проведення науково-дослідних робіт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10.10</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експлуатації гідротехнічних, гідрометричних та лінійних споруд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10.11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10.12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10.01 - 10.11 та для збереження та використання земель природно-заповідного фонду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pBdr>
                <w:top w:val="nil"/>
                <w:left w:val="nil"/>
                <w:bottom w:val="nil"/>
                <w:right w:val="nil"/>
                <w:between w:val="nil"/>
              </w:pBdr>
              <w:ind w:right="-108" w:firstLine="0"/>
              <w:jc w:val="left"/>
              <w:rPr>
                <w:rFonts w:eastAsia="Arial"/>
                <w:sz w:val="20"/>
                <w:szCs w:val="20"/>
              </w:rPr>
            </w:pPr>
            <w:r w:rsidRPr="00AC59FB">
              <w:rPr>
                <w:rFonts w:eastAsia="Arial"/>
                <w:b/>
                <w:sz w:val="20"/>
                <w:szCs w:val="20"/>
              </w:rPr>
              <w:t>11</w:t>
            </w:r>
          </w:p>
        </w:tc>
        <w:tc>
          <w:tcPr>
            <w:tcW w:w="4839" w:type="dxa"/>
          </w:tcPr>
          <w:p w:rsidR="0099274D" w:rsidRPr="00AC59FB" w:rsidRDefault="0099274D" w:rsidP="0099274D">
            <w:pPr>
              <w:pBdr>
                <w:top w:val="nil"/>
                <w:left w:val="nil"/>
                <w:bottom w:val="nil"/>
                <w:right w:val="nil"/>
                <w:between w:val="nil"/>
              </w:pBdr>
              <w:ind w:firstLine="0"/>
              <w:jc w:val="left"/>
              <w:rPr>
                <w:rFonts w:eastAsia="Arial"/>
                <w:b/>
                <w:sz w:val="20"/>
                <w:szCs w:val="20"/>
              </w:rPr>
            </w:pPr>
            <w:r w:rsidRPr="00AC59FB">
              <w:rPr>
                <w:rFonts w:eastAsia="Arial"/>
                <w:b/>
                <w:sz w:val="20"/>
                <w:szCs w:val="20"/>
              </w:rPr>
              <w:t xml:space="preserve">Землі промисловості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11.01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r w:rsidR="0002333F">
              <w:rPr>
                <w:rFonts w:eastAsia="Arial"/>
                <w:sz w:val="20"/>
                <w:szCs w:val="20"/>
              </w:rPr>
              <w:t>,5</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r w:rsidR="0002333F">
              <w:rPr>
                <w:rFonts w:eastAsia="Arial"/>
                <w:sz w:val="20"/>
                <w:szCs w:val="20"/>
              </w:rPr>
              <w:t>,5</w:t>
            </w:r>
          </w:p>
        </w:tc>
        <w:tc>
          <w:tcPr>
            <w:tcW w:w="1079"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1,5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11.02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105"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079"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1,5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11.03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105"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079"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1,5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11.04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105"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079"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1,5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11.05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11.01 - 11.04 та для збереження та використання земель природно-заповідного фонду </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105"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079" w:type="dxa"/>
          </w:tcPr>
          <w:p w:rsidR="0099274D" w:rsidRPr="00AC59FB" w:rsidRDefault="0002333F" w:rsidP="0099274D">
            <w:pPr>
              <w:ind w:firstLine="0"/>
              <w:jc w:val="center"/>
              <w:rPr>
                <w:rFonts w:eastAsia="Arial"/>
                <w:sz w:val="20"/>
                <w:szCs w:val="20"/>
              </w:rPr>
            </w:pPr>
            <w:r>
              <w:rPr>
                <w:rFonts w:eastAsia="Arial"/>
                <w:sz w:val="20"/>
                <w:szCs w:val="20"/>
              </w:rPr>
              <w:t>1,5</w:t>
            </w:r>
          </w:p>
        </w:tc>
        <w:tc>
          <w:tcPr>
            <w:tcW w:w="1080" w:type="dxa"/>
          </w:tcPr>
          <w:p w:rsidR="0099274D" w:rsidRPr="00AC59FB" w:rsidRDefault="0002333F" w:rsidP="0099274D">
            <w:pPr>
              <w:ind w:firstLine="0"/>
              <w:jc w:val="center"/>
              <w:rPr>
                <w:rFonts w:eastAsia="Arial"/>
                <w:sz w:val="20"/>
                <w:szCs w:val="20"/>
              </w:rPr>
            </w:pPr>
            <w:r>
              <w:rPr>
                <w:rFonts w:eastAsia="Arial"/>
                <w:sz w:val="20"/>
                <w:szCs w:val="20"/>
              </w:rPr>
              <w:t>1,5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12</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 xml:space="preserve">Землі транспорту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залізничного транспорту </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105"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079" w:type="dxa"/>
          </w:tcPr>
          <w:p w:rsidR="0099274D" w:rsidRPr="00AC59FB" w:rsidRDefault="008A4881" w:rsidP="0099274D">
            <w:pPr>
              <w:ind w:firstLine="0"/>
              <w:jc w:val="center"/>
              <w:rPr>
                <w:rFonts w:eastAsia="Arial"/>
                <w:sz w:val="20"/>
                <w:szCs w:val="20"/>
              </w:rPr>
            </w:pPr>
            <w:r>
              <w:rPr>
                <w:rFonts w:eastAsia="Arial"/>
                <w:sz w:val="20"/>
                <w:szCs w:val="20"/>
              </w:rPr>
              <w:t>5</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морського транспорту  </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105"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079" w:type="dxa"/>
          </w:tcPr>
          <w:p w:rsidR="0099274D" w:rsidRPr="00AC59FB" w:rsidRDefault="008A4881" w:rsidP="0099274D">
            <w:pPr>
              <w:ind w:firstLine="0"/>
              <w:jc w:val="center"/>
              <w:rPr>
                <w:rFonts w:eastAsia="Arial"/>
                <w:sz w:val="20"/>
                <w:szCs w:val="20"/>
              </w:rPr>
            </w:pPr>
            <w:r>
              <w:rPr>
                <w:rFonts w:eastAsia="Arial"/>
                <w:sz w:val="20"/>
                <w:szCs w:val="20"/>
              </w:rPr>
              <w:t>5</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річкового транспорту  </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105"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079" w:type="dxa"/>
          </w:tcPr>
          <w:p w:rsidR="0099274D" w:rsidRPr="00AC59FB" w:rsidRDefault="008A4881" w:rsidP="0099274D">
            <w:pPr>
              <w:ind w:firstLine="0"/>
              <w:jc w:val="center"/>
              <w:rPr>
                <w:rFonts w:eastAsia="Arial"/>
                <w:sz w:val="20"/>
                <w:szCs w:val="20"/>
              </w:rPr>
            </w:pPr>
            <w:r>
              <w:rPr>
                <w:rFonts w:eastAsia="Arial"/>
                <w:sz w:val="20"/>
                <w:szCs w:val="20"/>
              </w:rPr>
              <w:t>5</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12.04</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автомобільного транспорту та дорожнього господарства </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2</w:t>
            </w:r>
          </w:p>
        </w:tc>
        <w:tc>
          <w:tcPr>
            <w:tcW w:w="1105" w:type="dxa"/>
          </w:tcPr>
          <w:p w:rsidR="0099274D" w:rsidRPr="00AC59FB" w:rsidRDefault="008A4881" w:rsidP="0099274D">
            <w:pPr>
              <w:ind w:firstLine="0"/>
              <w:jc w:val="center"/>
              <w:rPr>
                <w:rFonts w:eastAsia="Arial"/>
                <w:sz w:val="20"/>
                <w:szCs w:val="20"/>
              </w:rPr>
            </w:pPr>
            <w:r>
              <w:rPr>
                <w:rFonts w:eastAsia="Arial"/>
                <w:sz w:val="20"/>
                <w:szCs w:val="20"/>
              </w:rPr>
              <w:t>2</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12.05</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авіаційного транспорту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12.06</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об’єктів трубопровідного транспорту </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105"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079" w:type="dxa"/>
          </w:tcPr>
          <w:p w:rsidR="0099274D" w:rsidRPr="00AC59FB" w:rsidRDefault="008A4881" w:rsidP="0099274D">
            <w:pPr>
              <w:ind w:firstLine="0"/>
              <w:jc w:val="center"/>
              <w:rPr>
                <w:rFonts w:eastAsia="Arial"/>
                <w:sz w:val="20"/>
                <w:szCs w:val="20"/>
              </w:rPr>
            </w:pPr>
            <w:r>
              <w:rPr>
                <w:rFonts w:eastAsia="Arial"/>
                <w:sz w:val="20"/>
                <w:szCs w:val="20"/>
              </w:rPr>
              <w:t>5</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12.07</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міського електротранспорту </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105" w:type="dxa"/>
          </w:tcPr>
          <w:p w:rsidR="0099274D" w:rsidRPr="00AC59FB" w:rsidRDefault="007B2E19" w:rsidP="0099274D">
            <w:pPr>
              <w:ind w:firstLine="0"/>
              <w:jc w:val="center"/>
              <w:rPr>
                <w:rFonts w:eastAsia="Arial"/>
                <w:sz w:val="20"/>
                <w:szCs w:val="20"/>
              </w:rPr>
            </w:pPr>
            <w:r w:rsidRPr="00AC59FB">
              <w:rPr>
                <w:rFonts w:eastAsia="Arial"/>
                <w:sz w:val="20"/>
                <w:szCs w:val="20"/>
              </w:rPr>
              <w:t>1</w:t>
            </w:r>
          </w:p>
        </w:tc>
        <w:tc>
          <w:tcPr>
            <w:tcW w:w="1079"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c>
          <w:tcPr>
            <w:tcW w:w="1080" w:type="dxa"/>
          </w:tcPr>
          <w:p w:rsidR="0099274D" w:rsidRPr="00AC59FB" w:rsidRDefault="007B2E19" w:rsidP="0099274D">
            <w:pPr>
              <w:ind w:firstLine="0"/>
              <w:jc w:val="center"/>
              <w:rPr>
                <w:rFonts w:eastAsia="Arial"/>
                <w:sz w:val="20"/>
                <w:szCs w:val="20"/>
              </w:rPr>
            </w:pPr>
            <w:r w:rsidRPr="00AC59FB">
              <w:rPr>
                <w:rFonts w:eastAsia="Arial"/>
                <w:sz w:val="20"/>
                <w:szCs w:val="20"/>
              </w:rPr>
              <w:t>3</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12.08</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додаткових транспортних послуг та допоміжних операцій </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105"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079" w:type="dxa"/>
          </w:tcPr>
          <w:p w:rsidR="0099274D" w:rsidRPr="00AC59FB" w:rsidRDefault="008A4881" w:rsidP="0099274D">
            <w:pPr>
              <w:ind w:firstLine="0"/>
              <w:jc w:val="center"/>
              <w:rPr>
                <w:rFonts w:eastAsia="Arial"/>
                <w:sz w:val="20"/>
                <w:szCs w:val="20"/>
              </w:rPr>
            </w:pPr>
            <w:r>
              <w:rPr>
                <w:rFonts w:eastAsia="Arial"/>
                <w:sz w:val="20"/>
                <w:szCs w:val="20"/>
              </w:rPr>
              <w:t>5</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12.09</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експлуатації будівель і споруд іншого наземного транспорту </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105"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079" w:type="dxa"/>
          </w:tcPr>
          <w:p w:rsidR="0099274D" w:rsidRPr="00AC59FB" w:rsidRDefault="008A4881" w:rsidP="0099274D">
            <w:pPr>
              <w:ind w:firstLine="0"/>
              <w:jc w:val="center"/>
              <w:rPr>
                <w:rFonts w:eastAsia="Arial"/>
                <w:sz w:val="20"/>
                <w:szCs w:val="20"/>
              </w:rPr>
            </w:pPr>
            <w:r>
              <w:rPr>
                <w:rFonts w:eastAsia="Arial"/>
                <w:sz w:val="20"/>
                <w:szCs w:val="20"/>
              </w:rPr>
              <w:t>5</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12.10</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12.01 - 12.09 та для збереження та використання земель природно-заповідного фонду </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105"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079" w:type="dxa"/>
          </w:tcPr>
          <w:p w:rsidR="0099274D" w:rsidRPr="00AC59FB" w:rsidRDefault="008A4881" w:rsidP="0099274D">
            <w:pPr>
              <w:ind w:firstLine="0"/>
              <w:jc w:val="center"/>
              <w:rPr>
                <w:rFonts w:eastAsia="Arial"/>
                <w:sz w:val="20"/>
                <w:szCs w:val="20"/>
              </w:rPr>
            </w:pPr>
            <w:r>
              <w:rPr>
                <w:rFonts w:eastAsia="Arial"/>
                <w:sz w:val="20"/>
                <w:szCs w:val="20"/>
              </w:rPr>
              <w:t>5</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13</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Землі зв’язку</w:t>
            </w:r>
            <w:r w:rsidRPr="00AC59FB">
              <w:rPr>
                <w:rFonts w:eastAsia="Arial"/>
                <w:sz w:val="20"/>
                <w:szCs w:val="20"/>
              </w:rPr>
              <w:t xml:space="preserve">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13.01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 xml:space="preserve">Для розміщення та експлуатації об’єктів і споруд </w:t>
            </w:r>
            <w:proofErr w:type="spellStart"/>
            <w:r w:rsidRPr="00AC59FB">
              <w:rPr>
                <w:rFonts w:eastAsia="Arial"/>
                <w:sz w:val="20"/>
                <w:szCs w:val="20"/>
              </w:rPr>
              <w:t>телекомунікацій</w:t>
            </w:r>
            <w:proofErr w:type="spellEnd"/>
            <w:r w:rsidRPr="00AC59FB">
              <w:rPr>
                <w:rFonts w:eastAsia="Arial"/>
                <w:sz w:val="20"/>
                <w:szCs w:val="20"/>
              </w:rPr>
              <w:t> </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105" w:type="dxa"/>
          </w:tcPr>
          <w:p w:rsidR="0099274D" w:rsidRPr="00AC59FB" w:rsidRDefault="008A4881" w:rsidP="0099274D">
            <w:pPr>
              <w:ind w:firstLine="0"/>
              <w:jc w:val="center"/>
              <w:rPr>
                <w:rFonts w:eastAsia="Arial"/>
                <w:sz w:val="20"/>
                <w:szCs w:val="20"/>
              </w:rPr>
            </w:pPr>
            <w:r>
              <w:rPr>
                <w:rFonts w:eastAsia="Arial"/>
                <w:sz w:val="20"/>
                <w:szCs w:val="20"/>
              </w:rPr>
              <w:t>3</w:t>
            </w:r>
          </w:p>
        </w:tc>
        <w:tc>
          <w:tcPr>
            <w:tcW w:w="1079" w:type="dxa"/>
          </w:tcPr>
          <w:p w:rsidR="0099274D" w:rsidRPr="00AC59FB" w:rsidRDefault="008A4881" w:rsidP="0099274D">
            <w:pPr>
              <w:ind w:firstLine="0"/>
              <w:jc w:val="center"/>
              <w:rPr>
                <w:rFonts w:eastAsia="Arial"/>
                <w:sz w:val="20"/>
                <w:szCs w:val="20"/>
              </w:rPr>
            </w:pPr>
            <w:r>
              <w:rPr>
                <w:rFonts w:eastAsia="Arial"/>
                <w:sz w:val="20"/>
                <w:szCs w:val="20"/>
              </w:rPr>
              <w:t>5</w:t>
            </w:r>
          </w:p>
        </w:tc>
        <w:tc>
          <w:tcPr>
            <w:tcW w:w="1080" w:type="dxa"/>
          </w:tcPr>
          <w:p w:rsidR="0099274D" w:rsidRPr="00AC59FB" w:rsidRDefault="008A4881" w:rsidP="0099274D">
            <w:pPr>
              <w:ind w:firstLine="0"/>
              <w:jc w:val="center"/>
              <w:rPr>
                <w:rFonts w:eastAsia="Arial"/>
                <w:sz w:val="20"/>
                <w:szCs w:val="20"/>
              </w:rPr>
            </w:pPr>
            <w:r>
              <w:rPr>
                <w:rFonts w:eastAsia="Arial"/>
                <w:sz w:val="20"/>
                <w:szCs w:val="20"/>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13.02</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розміщення та</w:t>
            </w:r>
            <w:r w:rsidRPr="00AC59FB">
              <w:rPr>
                <w:rFonts w:eastAsia="Arial"/>
                <w:b/>
                <w:sz w:val="20"/>
                <w:szCs w:val="20"/>
              </w:rPr>
              <w:t xml:space="preserve"> </w:t>
            </w:r>
            <w:r w:rsidRPr="00AC59FB">
              <w:rPr>
                <w:rFonts w:eastAsia="Arial"/>
                <w:sz w:val="20"/>
                <w:szCs w:val="20"/>
              </w:rPr>
              <w:t>експлуатації будівель та споруд об’єктів поштового зв’язку </w:t>
            </w:r>
          </w:p>
        </w:tc>
        <w:tc>
          <w:tcPr>
            <w:tcW w:w="1080" w:type="dxa"/>
          </w:tcPr>
          <w:p w:rsidR="008A4881" w:rsidRPr="00AC59FB" w:rsidRDefault="008A4881" w:rsidP="00BD2D1B">
            <w:pPr>
              <w:ind w:firstLine="0"/>
              <w:jc w:val="center"/>
              <w:rPr>
                <w:rFonts w:eastAsia="Arial"/>
                <w:sz w:val="20"/>
                <w:szCs w:val="20"/>
              </w:rPr>
            </w:pPr>
            <w:r>
              <w:rPr>
                <w:rFonts w:eastAsia="Arial"/>
                <w:sz w:val="20"/>
                <w:szCs w:val="20"/>
              </w:rPr>
              <w:t>3</w:t>
            </w:r>
          </w:p>
        </w:tc>
        <w:tc>
          <w:tcPr>
            <w:tcW w:w="1105" w:type="dxa"/>
          </w:tcPr>
          <w:p w:rsidR="008A4881" w:rsidRPr="00AC59FB" w:rsidRDefault="008A4881" w:rsidP="00BD2D1B">
            <w:pPr>
              <w:ind w:firstLine="0"/>
              <w:jc w:val="center"/>
              <w:rPr>
                <w:rFonts w:eastAsia="Arial"/>
                <w:sz w:val="20"/>
                <w:szCs w:val="20"/>
              </w:rPr>
            </w:pPr>
            <w:r>
              <w:rPr>
                <w:rFonts w:eastAsia="Arial"/>
                <w:sz w:val="20"/>
                <w:szCs w:val="20"/>
              </w:rPr>
              <w:t>3</w:t>
            </w:r>
          </w:p>
        </w:tc>
        <w:tc>
          <w:tcPr>
            <w:tcW w:w="1079" w:type="dxa"/>
          </w:tcPr>
          <w:p w:rsidR="008A4881" w:rsidRPr="00AC59FB" w:rsidRDefault="008A4881" w:rsidP="00BD2D1B">
            <w:pPr>
              <w:ind w:firstLine="0"/>
              <w:jc w:val="center"/>
              <w:rPr>
                <w:rFonts w:eastAsia="Arial"/>
                <w:sz w:val="20"/>
                <w:szCs w:val="20"/>
              </w:rPr>
            </w:pPr>
            <w:r>
              <w:rPr>
                <w:rFonts w:eastAsia="Arial"/>
                <w:sz w:val="20"/>
                <w:szCs w:val="20"/>
              </w:rPr>
              <w:t>5</w:t>
            </w:r>
          </w:p>
        </w:tc>
        <w:tc>
          <w:tcPr>
            <w:tcW w:w="1080" w:type="dxa"/>
          </w:tcPr>
          <w:p w:rsidR="008A4881" w:rsidRPr="00AC59FB" w:rsidRDefault="008A4881" w:rsidP="00BD2D1B">
            <w:pPr>
              <w:ind w:firstLine="0"/>
              <w:jc w:val="center"/>
              <w:rPr>
                <w:rFonts w:eastAsia="Arial"/>
                <w:sz w:val="20"/>
                <w:szCs w:val="20"/>
              </w:rPr>
            </w:pPr>
            <w:r>
              <w:rPr>
                <w:rFonts w:eastAsia="Arial"/>
                <w:sz w:val="20"/>
                <w:szCs w:val="20"/>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13.03</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розміщення та</w:t>
            </w:r>
            <w:r w:rsidRPr="00AC59FB">
              <w:rPr>
                <w:rFonts w:eastAsia="Arial"/>
                <w:b/>
                <w:sz w:val="20"/>
                <w:szCs w:val="20"/>
              </w:rPr>
              <w:t xml:space="preserve"> </w:t>
            </w:r>
            <w:r w:rsidRPr="00AC59FB">
              <w:rPr>
                <w:rFonts w:eastAsia="Arial"/>
                <w:sz w:val="20"/>
                <w:szCs w:val="20"/>
              </w:rPr>
              <w:t>експлуатації інших технічних засобів зв’язку </w:t>
            </w:r>
          </w:p>
        </w:tc>
        <w:tc>
          <w:tcPr>
            <w:tcW w:w="1080" w:type="dxa"/>
          </w:tcPr>
          <w:p w:rsidR="008A4881" w:rsidRPr="00AC59FB" w:rsidRDefault="008A4881" w:rsidP="00BD2D1B">
            <w:pPr>
              <w:ind w:firstLine="0"/>
              <w:jc w:val="center"/>
              <w:rPr>
                <w:rFonts w:eastAsia="Arial"/>
                <w:sz w:val="20"/>
                <w:szCs w:val="20"/>
              </w:rPr>
            </w:pPr>
            <w:r>
              <w:rPr>
                <w:rFonts w:eastAsia="Arial"/>
                <w:sz w:val="20"/>
                <w:szCs w:val="20"/>
              </w:rPr>
              <w:t>3</w:t>
            </w:r>
          </w:p>
        </w:tc>
        <w:tc>
          <w:tcPr>
            <w:tcW w:w="1105" w:type="dxa"/>
          </w:tcPr>
          <w:p w:rsidR="008A4881" w:rsidRPr="00AC59FB" w:rsidRDefault="008A4881" w:rsidP="00BD2D1B">
            <w:pPr>
              <w:ind w:firstLine="0"/>
              <w:jc w:val="center"/>
              <w:rPr>
                <w:rFonts w:eastAsia="Arial"/>
                <w:sz w:val="20"/>
                <w:szCs w:val="20"/>
              </w:rPr>
            </w:pPr>
            <w:r>
              <w:rPr>
                <w:rFonts w:eastAsia="Arial"/>
                <w:sz w:val="20"/>
                <w:szCs w:val="20"/>
              </w:rPr>
              <w:t>3</w:t>
            </w:r>
          </w:p>
        </w:tc>
        <w:tc>
          <w:tcPr>
            <w:tcW w:w="1079" w:type="dxa"/>
          </w:tcPr>
          <w:p w:rsidR="008A4881" w:rsidRPr="00AC59FB" w:rsidRDefault="008A4881" w:rsidP="00BD2D1B">
            <w:pPr>
              <w:ind w:firstLine="0"/>
              <w:jc w:val="center"/>
              <w:rPr>
                <w:rFonts w:eastAsia="Arial"/>
                <w:sz w:val="20"/>
                <w:szCs w:val="20"/>
              </w:rPr>
            </w:pPr>
            <w:r>
              <w:rPr>
                <w:rFonts w:eastAsia="Arial"/>
                <w:sz w:val="20"/>
                <w:szCs w:val="20"/>
              </w:rPr>
              <w:t>5</w:t>
            </w:r>
          </w:p>
        </w:tc>
        <w:tc>
          <w:tcPr>
            <w:tcW w:w="1080" w:type="dxa"/>
          </w:tcPr>
          <w:p w:rsidR="008A4881" w:rsidRPr="00AC59FB" w:rsidRDefault="008A4881" w:rsidP="00BD2D1B">
            <w:pPr>
              <w:ind w:firstLine="0"/>
              <w:jc w:val="center"/>
              <w:rPr>
                <w:rFonts w:eastAsia="Arial"/>
                <w:sz w:val="20"/>
                <w:szCs w:val="20"/>
              </w:rPr>
            </w:pPr>
            <w:r>
              <w:rPr>
                <w:rFonts w:eastAsia="Arial"/>
                <w:sz w:val="20"/>
                <w:szCs w:val="20"/>
              </w:rPr>
              <w:t>5</w:t>
            </w:r>
          </w:p>
        </w:tc>
      </w:tr>
      <w:tr w:rsidR="008A4881" w:rsidRPr="00AC59FB" w:rsidTr="008A4881">
        <w:trPr>
          <w:trHeight w:val="630"/>
        </w:trPr>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13.04</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цілей підрозділів 13.01 - 13.03, 13.05 та для збереження і використання земель природно-заповідного фонду</w:t>
            </w:r>
          </w:p>
        </w:tc>
        <w:tc>
          <w:tcPr>
            <w:tcW w:w="1080" w:type="dxa"/>
          </w:tcPr>
          <w:p w:rsidR="008A4881" w:rsidRPr="00AC59FB" w:rsidRDefault="008A4881" w:rsidP="00BD2D1B">
            <w:pPr>
              <w:ind w:firstLine="0"/>
              <w:jc w:val="center"/>
              <w:rPr>
                <w:rFonts w:eastAsia="Arial"/>
                <w:sz w:val="20"/>
                <w:szCs w:val="20"/>
              </w:rPr>
            </w:pPr>
            <w:r>
              <w:rPr>
                <w:rFonts w:eastAsia="Arial"/>
                <w:sz w:val="20"/>
                <w:szCs w:val="20"/>
              </w:rPr>
              <w:t>3</w:t>
            </w:r>
          </w:p>
        </w:tc>
        <w:tc>
          <w:tcPr>
            <w:tcW w:w="1105" w:type="dxa"/>
          </w:tcPr>
          <w:p w:rsidR="008A4881" w:rsidRPr="00AC59FB" w:rsidRDefault="008A4881" w:rsidP="00BD2D1B">
            <w:pPr>
              <w:ind w:firstLine="0"/>
              <w:jc w:val="center"/>
              <w:rPr>
                <w:rFonts w:eastAsia="Arial"/>
                <w:sz w:val="20"/>
                <w:szCs w:val="20"/>
              </w:rPr>
            </w:pPr>
            <w:r>
              <w:rPr>
                <w:rFonts w:eastAsia="Arial"/>
                <w:sz w:val="20"/>
                <w:szCs w:val="20"/>
              </w:rPr>
              <w:t>3</w:t>
            </w:r>
          </w:p>
        </w:tc>
        <w:tc>
          <w:tcPr>
            <w:tcW w:w="1079" w:type="dxa"/>
          </w:tcPr>
          <w:p w:rsidR="008A4881" w:rsidRPr="00AC59FB" w:rsidRDefault="008A4881" w:rsidP="00BD2D1B">
            <w:pPr>
              <w:ind w:firstLine="0"/>
              <w:jc w:val="center"/>
              <w:rPr>
                <w:rFonts w:eastAsia="Arial"/>
                <w:sz w:val="20"/>
                <w:szCs w:val="20"/>
              </w:rPr>
            </w:pPr>
            <w:r>
              <w:rPr>
                <w:rFonts w:eastAsia="Arial"/>
                <w:sz w:val="20"/>
                <w:szCs w:val="20"/>
              </w:rPr>
              <w:t>5</w:t>
            </w:r>
          </w:p>
        </w:tc>
        <w:tc>
          <w:tcPr>
            <w:tcW w:w="1080" w:type="dxa"/>
          </w:tcPr>
          <w:p w:rsidR="008A4881" w:rsidRPr="00AC59FB" w:rsidRDefault="008A4881" w:rsidP="00BD2D1B">
            <w:pPr>
              <w:ind w:firstLine="0"/>
              <w:jc w:val="center"/>
              <w:rPr>
                <w:rFonts w:eastAsia="Arial"/>
                <w:sz w:val="20"/>
                <w:szCs w:val="20"/>
              </w:rPr>
            </w:pPr>
            <w:r>
              <w:rPr>
                <w:rFonts w:eastAsia="Arial"/>
                <w:sz w:val="20"/>
                <w:szCs w:val="20"/>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14</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 xml:space="preserve">Землі енергетики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lastRenderedPageBreak/>
              <w:t>14.01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14.02</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14.03</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цілей підрозділів 14.01 - 14.02 та для збереження та використання земель природно-заповідного фонду </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105"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3</w:t>
            </w:r>
          </w:p>
        </w:tc>
        <w:tc>
          <w:tcPr>
            <w:tcW w:w="1079"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c>
          <w:tcPr>
            <w:tcW w:w="1080" w:type="dxa"/>
          </w:tcPr>
          <w:p w:rsidR="0099274D" w:rsidRPr="00AC59FB" w:rsidRDefault="00BD562E" w:rsidP="0099274D">
            <w:pPr>
              <w:ind w:firstLine="0"/>
              <w:jc w:val="center"/>
              <w:rPr>
                <w:rFonts w:eastAsia="Arial"/>
                <w:sz w:val="20"/>
                <w:szCs w:val="20"/>
                <w:lang w:val="ru-RU"/>
              </w:rPr>
            </w:pPr>
            <w:r w:rsidRPr="00AC59FB">
              <w:rPr>
                <w:rFonts w:eastAsia="Arial"/>
                <w:sz w:val="20"/>
                <w:szCs w:val="20"/>
                <w:lang w:val="ru-RU"/>
              </w:rPr>
              <w:t>5</w:t>
            </w: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b/>
                <w:sz w:val="20"/>
                <w:szCs w:val="20"/>
              </w:rPr>
              <w:t>15</w:t>
            </w:r>
          </w:p>
        </w:tc>
        <w:tc>
          <w:tcPr>
            <w:tcW w:w="4839" w:type="dxa"/>
          </w:tcPr>
          <w:p w:rsidR="0099274D" w:rsidRPr="00AC59FB" w:rsidRDefault="0099274D" w:rsidP="0099274D">
            <w:pPr>
              <w:ind w:firstLine="0"/>
              <w:jc w:val="left"/>
              <w:rPr>
                <w:rFonts w:eastAsia="Arial"/>
                <w:sz w:val="20"/>
                <w:szCs w:val="20"/>
              </w:rPr>
            </w:pPr>
            <w:r w:rsidRPr="00AC59FB">
              <w:rPr>
                <w:rFonts w:eastAsia="Arial"/>
                <w:b/>
                <w:sz w:val="20"/>
                <w:szCs w:val="20"/>
              </w:rPr>
              <w:t xml:space="preserve">Землі оборони </w:t>
            </w:r>
          </w:p>
        </w:tc>
        <w:tc>
          <w:tcPr>
            <w:tcW w:w="1080" w:type="dxa"/>
          </w:tcPr>
          <w:p w:rsidR="0099274D" w:rsidRPr="00AC59FB" w:rsidRDefault="0099274D" w:rsidP="0099274D">
            <w:pPr>
              <w:ind w:firstLine="0"/>
              <w:jc w:val="center"/>
              <w:rPr>
                <w:rFonts w:eastAsia="Arial"/>
                <w:sz w:val="20"/>
                <w:szCs w:val="20"/>
              </w:rPr>
            </w:pPr>
          </w:p>
        </w:tc>
        <w:tc>
          <w:tcPr>
            <w:tcW w:w="1105" w:type="dxa"/>
          </w:tcPr>
          <w:p w:rsidR="0099274D" w:rsidRPr="00AC59FB" w:rsidRDefault="0099274D" w:rsidP="0099274D">
            <w:pPr>
              <w:ind w:firstLine="0"/>
              <w:jc w:val="center"/>
              <w:rPr>
                <w:rFonts w:eastAsia="Arial"/>
                <w:sz w:val="20"/>
                <w:szCs w:val="20"/>
              </w:rPr>
            </w:pPr>
          </w:p>
        </w:tc>
        <w:tc>
          <w:tcPr>
            <w:tcW w:w="1079" w:type="dxa"/>
          </w:tcPr>
          <w:p w:rsidR="0099274D" w:rsidRPr="00AC59FB" w:rsidRDefault="0099274D" w:rsidP="0099274D">
            <w:pPr>
              <w:ind w:firstLine="0"/>
              <w:jc w:val="center"/>
              <w:rPr>
                <w:rFonts w:eastAsia="Arial"/>
                <w:sz w:val="20"/>
                <w:szCs w:val="20"/>
              </w:rPr>
            </w:pPr>
          </w:p>
        </w:tc>
        <w:tc>
          <w:tcPr>
            <w:tcW w:w="1080" w:type="dxa"/>
          </w:tcPr>
          <w:p w:rsidR="0099274D" w:rsidRPr="00AC59FB" w:rsidRDefault="0099274D" w:rsidP="0099274D">
            <w:pPr>
              <w:ind w:firstLine="0"/>
              <w:jc w:val="center"/>
              <w:rPr>
                <w:rFonts w:eastAsia="Arial"/>
                <w:sz w:val="20"/>
                <w:szCs w:val="20"/>
              </w:rPr>
            </w:pPr>
          </w:p>
        </w:tc>
      </w:tr>
      <w:tr w:rsidR="0099274D" w:rsidRPr="00AC59FB" w:rsidTr="00A63ECB">
        <w:tc>
          <w:tcPr>
            <w:tcW w:w="817" w:type="dxa"/>
          </w:tcPr>
          <w:p w:rsidR="0099274D" w:rsidRPr="00AC59FB" w:rsidRDefault="0099274D" w:rsidP="0099274D">
            <w:pPr>
              <w:ind w:firstLine="0"/>
              <w:jc w:val="left"/>
              <w:rPr>
                <w:rFonts w:eastAsia="Arial"/>
                <w:sz w:val="20"/>
                <w:szCs w:val="20"/>
              </w:rPr>
            </w:pPr>
            <w:r w:rsidRPr="00AC59FB">
              <w:rPr>
                <w:rFonts w:eastAsia="Arial"/>
                <w:sz w:val="20"/>
                <w:szCs w:val="20"/>
              </w:rPr>
              <w:t>15.01</w:t>
            </w:r>
          </w:p>
        </w:tc>
        <w:tc>
          <w:tcPr>
            <w:tcW w:w="4839" w:type="dxa"/>
          </w:tcPr>
          <w:p w:rsidR="0099274D" w:rsidRPr="00AC59FB" w:rsidRDefault="0099274D" w:rsidP="0099274D">
            <w:pPr>
              <w:ind w:firstLine="0"/>
              <w:jc w:val="left"/>
              <w:rPr>
                <w:rFonts w:eastAsia="Arial"/>
                <w:sz w:val="20"/>
                <w:szCs w:val="20"/>
              </w:rPr>
            </w:pPr>
            <w:r w:rsidRPr="00AC59FB">
              <w:rPr>
                <w:rFonts w:eastAsia="Arial"/>
                <w:sz w:val="20"/>
                <w:szCs w:val="20"/>
              </w:rPr>
              <w:t>Для розміщення та постійної діяльності Збройних Сил України</w:t>
            </w:r>
          </w:p>
        </w:tc>
        <w:tc>
          <w:tcPr>
            <w:tcW w:w="1080" w:type="dxa"/>
          </w:tcPr>
          <w:p w:rsidR="0099274D" w:rsidRPr="00AC59FB" w:rsidRDefault="008A4881" w:rsidP="0099274D">
            <w:pPr>
              <w:ind w:firstLine="0"/>
              <w:jc w:val="center"/>
              <w:rPr>
                <w:rFonts w:eastAsia="Arial"/>
                <w:sz w:val="20"/>
                <w:szCs w:val="20"/>
                <w:lang w:val="ru-RU"/>
              </w:rPr>
            </w:pPr>
            <w:r>
              <w:rPr>
                <w:rFonts w:eastAsia="Arial"/>
                <w:sz w:val="20"/>
                <w:szCs w:val="20"/>
                <w:lang w:val="ru-RU"/>
              </w:rPr>
              <w:t>3</w:t>
            </w:r>
          </w:p>
        </w:tc>
        <w:tc>
          <w:tcPr>
            <w:tcW w:w="1105" w:type="dxa"/>
          </w:tcPr>
          <w:p w:rsidR="0099274D" w:rsidRPr="00AC59FB" w:rsidRDefault="008A4881" w:rsidP="0099274D">
            <w:pPr>
              <w:ind w:firstLine="0"/>
              <w:jc w:val="center"/>
              <w:rPr>
                <w:rFonts w:eastAsia="Arial"/>
                <w:sz w:val="20"/>
                <w:szCs w:val="20"/>
                <w:lang w:val="ru-RU"/>
              </w:rPr>
            </w:pPr>
            <w:r>
              <w:rPr>
                <w:rFonts w:eastAsia="Arial"/>
                <w:sz w:val="20"/>
                <w:szCs w:val="20"/>
                <w:lang w:val="ru-RU"/>
              </w:rPr>
              <w:t>3</w:t>
            </w:r>
          </w:p>
        </w:tc>
        <w:tc>
          <w:tcPr>
            <w:tcW w:w="1079" w:type="dxa"/>
          </w:tcPr>
          <w:p w:rsidR="0099274D" w:rsidRPr="00AC59FB" w:rsidRDefault="008A4881" w:rsidP="0099274D">
            <w:pPr>
              <w:ind w:firstLine="0"/>
              <w:jc w:val="center"/>
              <w:rPr>
                <w:rFonts w:eastAsia="Arial"/>
                <w:sz w:val="20"/>
                <w:szCs w:val="20"/>
                <w:lang w:val="ru-RU"/>
              </w:rPr>
            </w:pPr>
            <w:r>
              <w:rPr>
                <w:rFonts w:eastAsia="Arial"/>
                <w:sz w:val="20"/>
                <w:szCs w:val="20"/>
                <w:lang w:val="ru-RU"/>
              </w:rPr>
              <w:t>5</w:t>
            </w:r>
          </w:p>
        </w:tc>
        <w:tc>
          <w:tcPr>
            <w:tcW w:w="1080" w:type="dxa"/>
          </w:tcPr>
          <w:p w:rsidR="0099274D" w:rsidRPr="00AC59FB" w:rsidRDefault="008A4881" w:rsidP="0099274D">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15.02</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розміщення та постійної діяльності внутрішніх військ МВС</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15.03</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розміщення та постійної діяльності Державної прикордонної служби України</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15.04</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розміщення та постійної діяльності Служби безпеки України</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15.05</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розміщення та постійної діяльності Державної спеціальної служби транспорту</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15.06</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розміщення та постійної діяльності Служби зовнішньої розвідки України</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15.07</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розміщення та постійної діяльності інших, створених відповідно до законів України, військових формувань</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sz w:val="20"/>
                <w:szCs w:val="20"/>
              </w:rPr>
              <w:t>15.08</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цілей підрозділів 15.01 - 15.07 та для збереження та використання земель природно-заповідного фонду</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b/>
                <w:sz w:val="20"/>
                <w:szCs w:val="20"/>
              </w:rPr>
              <w:t>16</w:t>
            </w:r>
          </w:p>
        </w:tc>
        <w:tc>
          <w:tcPr>
            <w:tcW w:w="4839" w:type="dxa"/>
          </w:tcPr>
          <w:p w:rsidR="008A4881" w:rsidRPr="00AC59FB" w:rsidRDefault="008A4881" w:rsidP="0099274D">
            <w:pPr>
              <w:ind w:firstLine="0"/>
              <w:jc w:val="left"/>
              <w:rPr>
                <w:rFonts w:eastAsia="Arial"/>
                <w:sz w:val="20"/>
                <w:szCs w:val="20"/>
              </w:rPr>
            </w:pPr>
            <w:r w:rsidRPr="00AC59FB">
              <w:rPr>
                <w:rFonts w:eastAsia="Arial"/>
                <w:b/>
                <w:sz w:val="20"/>
                <w:szCs w:val="20"/>
              </w:rPr>
              <w:t xml:space="preserve">Землі запасу </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b/>
                <w:sz w:val="20"/>
                <w:szCs w:val="20"/>
              </w:rPr>
              <w:t>17</w:t>
            </w:r>
          </w:p>
        </w:tc>
        <w:tc>
          <w:tcPr>
            <w:tcW w:w="4839" w:type="dxa"/>
          </w:tcPr>
          <w:p w:rsidR="008A4881" w:rsidRPr="00AC59FB" w:rsidRDefault="008A4881" w:rsidP="0099274D">
            <w:pPr>
              <w:ind w:firstLine="0"/>
              <w:jc w:val="left"/>
              <w:rPr>
                <w:rFonts w:eastAsia="Arial"/>
                <w:sz w:val="20"/>
                <w:szCs w:val="20"/>
              </w:rPr>
            </w:pPr>
            <w:r w:rsidRPr="00AC59FB">
              <w:rPr>
                <w:rFonts w:eastAsia="Arial"/>
                <w:b/>
                <w:sz w:val="20"/>
                <w:szCs w:val="20"/>
              </w:rPr>
              <w:t>Землі резервного фонду</w:t>
            </w:r>
            <w:r w:rsidRPr="00AC59FB">
              <w:rPr>
                <w:rFonts w:eastAsia="Arial"/>
                <w:sz w:val="20"/>
                <w:szCs w:val="20"/>
              </w:rPr>
              <w:t xml:space="preserve"> </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b/>
                <w:sz w:val="20"/>
                <w:szCs w:val="20"/>
              </w:rPr>
              <w:t>18</w:t>
            </w:r>
          </w:p>
        </w:tc>
        <w:tc>
          <w:tcPr>
            <w:tcW w:w="4839" w:type="dxa"/>
          </w:tcPr>
          <w:p w:rsidR="008A4881" w:rsidRPr="00AC59FB" w:rsidRDefault="008A4881" w:rsidP="0099274D">
            <w:pPr>
              <w:ind w:firstLine="0"/>
              <w:jc w:val="left"/>
              <w:rPr>
                <w:rFonts w:eastAsia="Arial"/>
                <w:sz w:val="20"/>
                <w:szCs w:val="20"/>
              </w:rPr>
            </w:pPr>
            <w:r w:rsidRPr="00AC59FB">
              <w:rPr>
                <w:rFonts w:eastAsia="Arial"/>
                <w:b/>
                <w:sz w:val="20"/>
                <w:szCs w:val="20"/>
              </w:rPr>
              <w:t xml:space="preserve">Землі загального користування </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r w:rsidR="008A4881" w:rsidRPr="00AC59FB" w:rsidTr="00A63ECB">
        <w:tc>
          <w:tcPr>
            <w:tcW w:w="817" w:type="dxa"/>
          </w:tcPr>
          <w:p w:rsidR="008A4881" w:rsidRPr="00AC59FB" w:rsidRDefault="008A4881" w:rsidP="0099274D">
            <w:pPr>
              <w:ind w:firstLine="0"/>
              <w:jc w:val="left"/>
              <w:rPr>
                <w:rFonts w:eastAsia="Arial"/>
                <w:sz w:val="20"/>
                <w:szCs w:val="20"/>
              </w:rPr>
            </w:pPr>
            <w:r w:rsidRPr="00AC59FB">
              <w:rPr>
                <w:rFonts w:eastAsia="Arial"/>
                <w:b/>
                <w:sz w:val="20"/>
                <w:szCs w:val="20"/>
              </w:rPr>
              <w:t>19</w:t>
            </w:r>
          </w:p>
        </w:tc>
        <w:tc>
          <w:tcPr>
            <w:tcW w:w="4839" w:type="dxa"/>
          </w:tcPr>
          <w:p w:rsidR="008A4881" w:rsidRPr="00AC59FB" w:rsidRDefault="008A4881" w:rsidP="0099274D">
            <w:pPr>
              <w:ind w:firstLine="0"/>
              <w:jc w:val="left"/>
              <w:rPr>
                <w:rFonts w:eastAsia="Arial"/>
                <w:sz w:val="20"/>
                <w:szCs w:val="20"/>
              </w:rPr>
            </w:pPr>
            <w:r w:rsidRPr="00AC59FB">
              <w:rPr>
                <w:rFonts w:eastAsia="Arial"/>
                <w:sz w:val="20"/>
                <w:szCs w:val="20"/>
              </w:rPr>
              <w:t>Для цілей підрозділів 16 - 18 та для збереження та використання земель природно-заповідного фонду </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105" w:type="dxa"/>
          </w:tcPr>
          <w:p w:rsidR="008A4881" w:rsidRPr="00AC59FB" w:rsidRDefault="008A4881" w:rsidP="00BD2D1B">
            <w:pPr>
              <w:ind w:firstLine="0"/>
              <w:jc w:val="center"/>
              <w:rPr>
                <w:rFonts w:eastAsia="Arial"/>
                <w:sz w:val="20"/>
                <w:szCs w:val="20"/>
                <w:lang w:val="ru-RU"/>
              </w:rPr>
            </w:pPr>
            <w:r>
              <w:rPr>
                <w:rFonts w:eastAsia="Arial"/>
                <w:sz w:val="20"/>
                <w:szCs w:val="20"/>
                <w:lang w:val="ru-RU"/>
              </w:rPr>
              <w:t>3</w:t>
            </w:r>
          </w:p>
        </w:tc>
        <w:tc>
          <w:tcPr>
            <w:tcW w:w="1079"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c>
          <w:tcPr>
            <w:tcW w:w="1080" w:type="dxa"/>
          </w:tcPr>
          <w:p w:rsidR="008A4881" w:rsidRPr="00AC59FB" w:rsidRDefault="008A4881" w:rsidP="00BD2D1B">
            <w:pPr>
              <w:ind w:firstLine="0"/>
              <w:jc w:val="center"/>
              <w:rPr>
                <w:rFonts w:eastAsia="Arial"/>
                <w:sz w:val="20"/>
                <w:szCs w:val="20"/>
                <w:lang w:val="ru-RU"/>
              </w:rPr>
            </w:pPr>
            <w:r>
              <w:rPr>
                <w:rFonts w:eastAsia="Arial"/>
                <w:sz w:val="20"/>
                <w:szCs w:val="20"/>
                <w:lang w:val="ru-RU"/>
              </w:rPr>
              <w:t>5</w:t>
            </w:r>
          </w:p>
        </w:tc>
      </w:tr>
    </w:tbl>
    <w:p w:rsidR="0099274D" w:rsidRPr="00AC59FB" w:rsidRDefault="0099274D" w:rsidP="0099274D">
      <w:pPr>
        <w:ind w:firstLine="0"/>
        <w:rPr>
          <w:sz w:val="20"/>
          <w:szCs w:val="20"/>
        </w:rPr>
      </w:pPr>
    </w:p>
    <w:p w:rsidR="0099274D" w:rsidRPr="00AC59FB" w:rsidRDefault="0099274D" w:rsidP="0099274D">
      <w:pPr>
        <w:widowControl w:val="0"/>
        <w:ind w:left="187" w:hanging="187"/>
        <w:rPr>
          <w:sz w:val="20"/>
          <w:szCs w:val="20"/>
          <w:vertAlign w:val="superscript"/>
        </w:rPr>
      </w:pPr>
    </w:p>
    <w:p w:rsidR="00E7250B" w:rsidRPr="00AC59FB" w:rsidRDefault="00E7250B" w:rsidP="00C33FA8">
      <w:pPr>
        <w:widowControl w:val="0"/>
        <w:rPr>
          <w:sz w:val="20"/>
          <w:szCs w:val="20"/>
        </w:rPr>
      </w:pPr>
      <w:r w:rsidRPr="00AC59FB">
        <w:rPr>
          <w:sz w:val="20"/>
          <w:szCs w:val="20"/>
        </w:rPr>
        <w:t>Відповідно до підпункту 14.1.130 пункту 14.1 статті 14 Податкового кодексу України одиниця площі оподатковуваної земельної ділянки:</w:t>
      </w:r>
    </w:p>
    <w:p w:rsidR="00E7250B" w:rsidRPr="00AC59FB" w:rsidRDefault="00E7250B" w:rsidP="00E7250B">
      <w:pPr>
        <w:pStyle w:val="ab"/>
        <w:widowControl w:val="0"/>
        <w:numPr>
          <w:ilvl w:val="0"/>
          <w:numId w:val="23"/>
        </w:numPr>
        <w:rPr>
          <w:sz w:val="20"/>
          <w:szCs w:val="20"/>
        </w:rPr>
      </w:pPr>
      <w:r w:rsidRPr="00AC59FB">
        <w:rPr>
          <w:sz w:val="20"/>
          <w:szCs w:val="20"/>
        </w:rPr>
        <w:t>у межах населеного пункту – 1 (один) метр квадратний (кв. метр);</w:t>
      </w:r>
    </w:p>
    <w:p w:rsidR="00E7250B" w:rsidRPr="00AC59FB" w:rsidRDefault="00404957" w:rsidP="00E7250B">
      <w:pPr>
        <w:pStyle w:val="ab"/>
        <w:widowControl w:val="0"/>
        <w:numPr>
          <w:ilvl w:val="0"/>
          <w:numId w:val="23"/>
        </w:numPr>
        <w:rPr>
          <w:sz w:val="20"/>
          <w:szCs w:val="20"/>
        </w:rPr>
      </w:pPr>
      <w:r w:rsidRPr="00AC59FB">
        <w:rPr>
          <w:sz w:val="20"/>
          <w:szCs w:val="20"/>
        </w:rPr>
        <w:t>- за межами населеного пункту – 1 (один) гектар (га).</w:t>
      </w:r>
    </w:p>
    <w:p w:rsidR="0099274D" w:rsidRPr="00AC59FB" w:rsidRDefault="007B2E19" w:rsidP="0099274D">
      <w:pPr>
        <w:widowControl w:val="0"/>
        <w:ind w:firstLine="0"/>
        <w:rPr>
          <w:sz w:val="20"/>
          <w:szCs w:val="20"/>
        </w:rPr>
      </w:pPr>
      <w:r w:rsidRPr="00AC59FB">
        <w:rPr>
          <w:sz w:val="20"/>
          <w:szCs w:val="20"/>
          <w:vertAlign w:val="superscript"/>
        </w:rPr>
        <w:t>2</w:t>
      </w:r>
      <w:r w:rsidR="0099274D" w:rsidRPr="00AC59FB">
        <w:rPr>
          <w:sz w:val="20"/>
          <w:szCs w:val="20"/>
          <w:vertAlign w:val="superscript"/>
        </w:rPr>
        <w:t xml:space="preserve">   </w:t>
      </w:r>
      <w:r w:rsidR="0099274D" w:rsidRPr="00AC59FB">
        <w:rPr>
          <w:sz w:val="20"/>
          <w:szCs w:val="20"/>
        </w:rPr>
        <w:t>Вид 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w:t>
      </w:r>
    </w:p>
    <w:p w:rsidR="00D67F69" w:rsidRDefault="007B2E19" w:rsidP="00D67F69">
      <w:pPr>
        <w:ind w:firstLine="0"/>
        <w:rPr>
          <w:sz w:val="20"/>
          <w:szCs w:val="20"/>
        </w:rPr>
      </w:pPr>
      <w:r w:rsidRPr="00AC59FB">
        <w:rPr>
          <w:sz w:val="20"/>
          <w:szCs w:val="20"/>
          <w:vertAlign w:val="superscript"/>
        </w:rPr>
        <w:t>2</w:t>
      </w:r>
      <w:r w:rsidR="0099274D" w:rsidRPr="00AC59FB">
        <w:rPr>
          <w:sz w:val="20"/>
          <w:szCs w:val="20"/>
          <w:vertAlign w:val="superscript"/>
        </w:rPr>
        <w:t xml:space="preserve">   </w:t>
      </w:r>
      <w:r w:rsidR="0099274D" w:rsidRPr="00AC59FB">
        <w:rPr>
          <w:sz w:val="20"/>
          <w:szCs w:val="20"/>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D67F69" w:rsidRDefault="00D67F69" w:rsidP="00D67F69">
      <w:pPr>
        <w:ind w:firstLine="0"/>
        <w:rPr>
          <w:sz w:val="20"/>
          <w:szCs w:val="20"/>
        </w:rPr>
      </w:pPr>
    </w:p>
    <w:p w:rsidR="00D67F69" w:rsidRDefault="00D67F69" w:rsidP="00D67F69">
      <w:pPr>
        <w:ind w:firstLine="0"/>
        <w:rPr>
          <w:sz w:val="20"/>
          <w:szCs w:val="20"/>
        </w:rPr>
      </w:pPr>
    </w:p>
    <w:p w:rsidR="00D67F69" w:rsidRDefault="00D67F69" w:rsidP="00D67F69">
      <w:pPr>
        <w:ind w:firstLine="0"/>
        <w:rPr>
          <w:sz w:val="20"/>
          <w:szCs w:val="20"/>
        </w:rPr>
      </w:pPr>
    </w:p>
    <w:p w:rsidR="00D67F69" w:rsidRPr="00AC59FB" w:rsidRDefault="00D67F69" w:rsidP="00D67F69">
      <w:pPr>
        <w:ind w:firstLine="0"/>
        <w:rPr>
          <w:sz w:val="20"/>
          <w:szCs w:val="20"/>
        </w:rPr>
      </w:pPr>
      <w:r w:rsidRPr="00AC59FB">
        <w:rPr>
          <w:sz w:val="20"/>
          <w:szCs w:val="20"/>
        </w:rPr>
        <w:t xml:space="preserve">Секретар </w:t>
      </w:r>
      <w:proofErr w:type="spellStart"/>
      <w:r w:rsidRPr="00AC59FB">
        <w:rPr>
          <w:sz w:val="20"/>
          <w:szCs w:val="20"/>
        </w:rPr>
        <w:t>Арбузинської</w:t>
      </w:r>
      <w:proofErr w:type="spellEnd"/>
      <w:r w:rsidRPr="00AC59FB">
        <w:rPr>
          <w:sz w:val="20"/>
          <w:szCs w:val="20"/>
        </w:rPr>
        <w:t xml:space="preserve"> селищної ради</w:t>
      </w:r>
      <w:r w:rsidRPr="00AC59FB">
        <w:rPr>
          <w:sz w:val="20"/>
          <w:szCs w:val="20"/>
        </w:rPr>
        <w:tab/>
      </w:r>
      <w:r w:rsidRPr="00AC59FB">
        <w:rPr>
          <w:sz w:val="20"/>
          <w:szCs w:val="20"/>
        </w:rPr>
        <w:tab/>
      </w:r>
      <w:r w:rsidRPr="00AC59FB">
        <w:rPr>
          <w:sz w:val="20"/>
          <w:szCs w:val="20"/>
        </w:rPr>
        <w:tab/>
      </w:r>
      <w:r>
        <w:rPr>
          <w:sz w:val="20"/>
          <w:szCs w:val="20"/>
        </w:rPr>
        <w:t>Наталя Федорова</w:t>
      </w:r>
    </w:p>
    <w:p w:rsidR="0099274D" w:rsidRDefault="0099274D" w:rsidP="0099274D">
      <w:pPr>
        <w:spacing w:after="200" w:line="276" w:lineRule="auto"/>
        <w:ind w:firstLine="0"/>
        <w:jc w:val="left"/>
        <w:rPr>
          <w:sz w:val="20"/>
          <w:szCs w:val="20"/>
        </w:rPr>
      </w:pPr>
    </w:p>
    <w:p w:rsidR="00D67F69" w:rsidRDefault="00D67F69" w:rsidP="0099274D">
      <w:pPr>
        <w:spacing w:after="200" w:line="276" w:lineRule="auto"/>
        <w:ind w:firstLine="0"/>
        <w:jc w:val="left"/>
        <w:rPr>
          <w:sz w:val="20"/>
          <w:szCs w:val="20"/>
        </w:rPr>
      </w:pPr>
    </w:p>
    <w:p w:rsidR="00D67F69" w:rsidRDefault="00D67F69" w:rsidP="0099274D">
      <w:pPr>
        <w:spacing w:after="200" w:line="276" w:lineRule="auto"/>
        <w:ind w:firstLine="0"/>
        <w:jc w:val="left"/>
        <w:rPr>
          <w:sz w:val="20"/>
          <w:szCs w:val="20"/>
        </w:rPr>
      </w:pPr>
    </w:p>
    <w:p w:rsidR="00D67F69" w:rsidRDefault="00D67F69" w:rsidP="0099274D">
      <w:pPr>
        <w:spacing w:after="200" w:line="276" w:lineRule="auto"/>
        <w:ind w:firstLine="0"/>
        <w:jc w:val="left"/>
        <w:rPr>
          <w:sz w:val="20"/>
          <w:szCs w:val="20"/>
        </w:rPr>
      </w:pPr>
    </w:p>
    <w:p w:rsidR="00D67F69" w:rsidRDefault="00D67F69" w:rsidP="0099274D">
      <w:pPr>
        <w:spacing w:after="200" w:line="276" w:lineRule="auto"/>
        <w:ind w:firstLine="0"/>
        <w:jc w:val="left"/>
        <w:rPr>
          <w:sz w:val="20"/>
          <w:szCs w:val="20"/>
        </w:rPr>
      </w:pPr>
    </w:p>
    <w:p w:rsidR="00D67F69" w:rsidRDefault="00D67F69" w:rsidP="0099274D">
      <w:pPr>
        <w:spacing w:after="200" w:line="276" w:lineRule="auto"/>
        <w:ind w:firstLine="0"/>
        <w:jc w:val="left"/>
        <w:rPr>
          <w:sz w:val="20"/>
          <w:szCs w:val="20"/>
        </w:rPr>
      </w:pPr>
    </w:p>
    <w:p w:rsidR="00D67F69" w:rsidRDefault="00D67F69" w:rsidP="0099274D">
      <w:pPr>
        <w:spacing w:after="200" w:line="276" w:lineRule="auto"/>
        <w:ind w:firstLine="0"/>
        <w:jc w:val="left"/>
        <w:rPr>
          <w:sz w:val="20"/>
          <w:szCs w:val="20"/>
        </w:rPr>
      </w:pPr>
    </w:p>
    <w:p w:rsidR="008A4881" w:rsidRDefault="008A4881" w:rsidP="0099274D">
      <w:pPr>
        <w:widowControl w:val="0"/>
        <w:ind w:left="5458" w:firstLine="0"/>
        <w:jc w:val="left"/>
        <w:rPr>
          <w:sz w:val="20"/>
          <w:szCs w:val="20"/>
        </w:rPr>
      </w:pPr>
      <w:r>
        <w:rPr>
          <w:sz w:val="20"/>
          <w:szCs w:val="20"/>
        </w:rPr>
        <w:lastRenderedPageBreak/>
        <w:t>ПРОЕКТ</w:t>
      </w:r>
    </w:p>
    <w:p w:rsidR="008A4881" w:rsidRDefault="008A4881" w:rsidP="0099274D">
      <w:pPr>
        <w:widowControl w:val="0"/>
        <w:ind w:left="5458" w:firstLine="0"/>
        <w:jc w:val="left"/>
        <w:rPr>
          <w:sz w:val="20"/>
          <w:szCs w:val="20"/>
        </w:rPr>
      </w:pPr>
    </w:p>
    <w:p w:rsidR="0099274D" w:rsidRPr="00AC59FB" w:rsidRDefault="0099274D" w:rsidP="0099274D">
      <w:pPr>
        <w:widowControl w:val="0"/>
        <w:ind w:left="5458" w:firstLine="0"/>
        <w:jc w:val="left"/>
        <w:rPr>
          <w:sz w:val="20"/>
          <w:szCs w:val="20"/>
        </w:rPr>
      </w:pPr>
      <w:r w:rsidRPr="00AC59FB">
        <w:rPr>
          <w:sz w:val="20"/>
          <w:szCs w:val="20"/>
        </w:rPr>
        <w:t>Додаток 2</w:t>
      </w:r>
      <w:r w:rsidRPr="00AC59FB">
        <w:rPr>
          <w:sz w:val="20"/>
          <w:szCs w:val="20"/>
        </w:rPr>
        <w:br/>
        <w:t xml:space="preserve">до Положення </w:t>
      </w:r>
    </w:p>
    <w:p w:rsidR="0099274D" w:rsidRPr="00AC59FB" w:rsidRDefault="0099274D" w:rsidP="0099274D">
      <w:pPr>
        <w:widowControl w:val="0"/>
        <w:ind w:left="5458" w:firstLine="0"/>
        <w:jc w:val="left"/>
        <w:rPr>
          <w:sz w:val="20"/>
          <w:szCs w:val="20"/>
        </w:rPr>
      </w:pPr>
      <w:r w:rsidRPr="00AC59FB">
        <w:rPr>
          <w:sz w:val="20"/>
          <w:szCs w:val="20"/>
        </w:rPr>
        <w:t xml:space="preserve">про порядок обчислення та сплати плати за землю на території </w:t>
      </w:r>
      <w:proofErr w:type="spellStart"/>
      <w:r w:rsidR="007B2E19" w:rsidRPr="00AC59FB">
        <w:rPr>
          <w:sz w:val="20"/>
          <w:szCs w:val="20"/>
        </w:rPr>
        <w:t>Арбузинської</w:t>
      </w:r>
      <w:proofErr w:type="spellEnd"/>
      <w:r w:rsidR="007B2E19" w:rsidRPr="00AC59FB">
        <w:rPr>
          <w:sz w:val="20"/>
          <w:szCs w:val="20"/>
        </w:rPr>
        <w:t xml:space="preserve"> селищної</w:t>
      </w:r>
      <w:r w:rsidRPr="00AC59FB">
        <w:rPr>
          <w:sz w:val="20"/>
          <w:szCs w:val="20"/>
        </w:rPr>
        <w:t xml:space="preserve"> ради </w:t>
      </w:r>
    </w:p>
    <w:p w:rsidR="0099274D" w:rsidRPr="00AC59FB" w:rsidRDefault="0099274D" w:rsidP="0099274D">
      <w:pPr>
        <w:widowControl w:val="0"/>
        <w:ind w:left="5460" w:firstLine="0"/>
        <w:jc w:val="left"/>
        <w:rPr>
          <w:sz w:val="20"/>
          <w:szCs w:val="20"/>
        </w:rPr>
      </w:pPr>
    </w:p>
    <w:p w:rsidR="0099274D" w:rsidRPr="00AC59FB" w:rsidRDefault="0099274D" w:rsidP="0099274D">
      <w:pPr>
        <w:widowControl w:val="0"/>
        <w:ind w:left="5460" w:firstLine="0"/>
        <w:jc w:val="left"/>
        <w:rPr>
          <w:sz w:val="20"/>
          <w:szCs w:val="20"/>
        </w:rPr>
      </w:pPr>
      <w:r w:rsidRPr="00AC59FB">
        <w:rPr>
          <w:sz w:val="20"/>
          <w:szCs w:val="20"/>
        </w:rPr>
        <w:t>ЗАТВЕРДЖЕНО</w:t>
      </w:r>
    </w:p>
    <w:p w:rsidR="0099274D" w:rsidRPr="00AC59FB" w:rsidRDefault="0099274D" w:rsidP="0099274D">
      <w:pPr>
        <w:widowControl w:val="0"/>
        <w:ind w:left="5460" w:firstLine="0"/>
        <w:jc w:val="left"/>
        <w:rPr>
          <w:sz w:val="20"/>
          <w:szCs w:val="20"/>
        </w:rPr>
      </w:pPr>
      <w:r w:rsidRPr="00AC59FB">
        <w:rPr>
          <w:sz w:val="20"/>
          <w:szCs w:val="20"/>
        </w:rPr>
        <w:t xml:space="preserve">Рішенням  </w:t>
      </w:r>
      <w:proofErr w:type="spellStart"/>
      <w:r w:rsidR="007B2E19" w:rsidRPr="00AC59FB">
        <w:rPr>
          <w:sz w:val="20"/>
          <w:szCs w:val="20"/>
        </w:rPr>
        <w:t>Арбузинської</w:t>
      </w:r>
      <w:proofErr w:type="spellEnd"/>
      <w:r w:rsidR="007B2E19" w:rsidRPr="00AC59FB">
        <w:rPr>
          <w:sz w:val="20"/>
          <w:szCs w:val="20"/>
        </w:rPr>
        <w:t xml:space="preserve"> селищної</w:t>
      </w:r>
      <w:r w:rsidRPr="00AC59FB">
        <w:rPr>
          <w:sz w:val="20"/>
          <w:szCs w:val="20"/>
        </w:rPr>
        <w:t xml:space="preserve"> ради</w:t>
      </w:r>
      <w:r w:rsidRPr="00AC59FB">
        <w:rPr>
          <w:sz w:val="20"/>
          <w:szCs w:val="20"/>
        </w:rPr>
        <w:br/>
        <w:t xml:space="preserve">від </w:t>
      </w:r>
      <w:r w:rsidR="008A4881">
        <w:rPr>
          <w:sz w:val="20"/>
          <w:szCs w:val="20"/>
        </w:rPr>
        <w:t>__</w:t>
      </w:r>
      <w:r w:rsidR="005500DF" w:rsidRPr="00AC59FB">
        <w:rPr>
          <w:sz w:val="20"/>
          <w:szCs w:val="20"/>
        </w:rPr>
        <w:t>.</w:t>
      </w:r>
      <w:r w:rsidR="008A4881">
        <w:rPr>
          <w:sz w:val="20"/>
          <w:szCs w:val="20"/>
        </w:rPr>
        <w:t>___</w:t>
      </w:r>
      <w:r w:rsidR="005500DF" w:rsidRPr="00AC59FB">
        <w:rPr>
          <w:sz w:val="20"/>
          <w:szCs w:val="20"/>
        </w:rPr>
        <w:t>.20</w:t>
      </w:r>
      <w:r w:rsidR="00D13717" w:rsidRPr="00AC59FB">
        <w:rPr>
          <w:sz w:val="20"/>
          <w:szCs w:val="20"/>
        </w:rPr>
        <w:t>2</w:t>
      </w:r>
      <w:r w:rsidR="008A4881">
        <w:rPr>
          <w:sz w:val="20"/>
          <w:szCs w:val="20"/>
        </w:rPr>
        <w:t>1</w:t>
      </w:r>
      <w:r w:rsidR="005500DF" w:rsidRPr="00AC59FB">
        <w:rPr>
          <w:sz w:val="20"/>
          <w:szCs w:val="20"/>
        </w:rPr>
        <w:t xml:space="preserve"> року № </w:t>
      </w:r>
      <w:r w:rsidR="008A4881">
        <w:rPr>
          <w:sz w:val="20"/>
          <w:szCs w:val="20"/>
        </w:rPr>
        <w:t>___</w:t>
      </w:r>
    </w:p>
    <w:p w:rsidR="0099274D" w:rsidRPr="00AC59FB" w:rsidRDefault="0099274D" w:rsidP="0099274D">
      <w:pPr>
        <w:ind w:firstLine="0"/>
        <w:rPr>
          <w:sz w:val="20"/>
          <w:szCs w:val="20"/>
        </w:rPr>
      </w:pPr>
    </w:p>
    <w:p w:rsidR="0099274D" w:rsidRPr="00AC59FB" w:rsidRDefault="0099274D" w:rsidP="0099274D">
      <w:pPr>
        <w:ind w:firstLine="0"/>
        <w:jc w:val="center"/>
        <w:rPr>
          <w:b/>
          <w:sz w:val="20"/>
          <w:szCs w:val="20"/>
        </w:rPr>
      </w:pPr>
    </w:p>
    <w:p w:rsidR="0099274D" w:rsidRPr="00AC59FB" w:rsidRDefault="0099274D" w:rsidP="0099274D">
      <w:pPr>
        <w:ind w:firstLine="0"/>
        <w:jc w:val="center"/>
        <w:rPr>
          <w:b/>
          <w:sz w:val="20"/>
          <w:szCs w:val="20"/>
        </w:rPr>
      </w:pPr>
      <w:r w:rsidRPr="00AC59FB">
        <w:rPr>
          <w:b/>
          <w:sz w:val="20"/>
          <w:szCs w:val="20"/>
        </w:rPr>
        <w:t>Пільги зі сплати земельного податку</w:t>
      </w:r>
    </w:p>
    <w:p w:rsidR="0099274D" w:rsidRPr="00AC59FB" w:rsidRDefault="00D13717" w:rsidP="0099274D">
      <w:pPr>
        <w:spacing w:before="60"/>
        <w:ind w:firstLine="0"/>
        <w:jc w:val="center"/>
        <w:rPr>
          <w:b/>
          <w:sz w:val="20"/>
          <w:szCs w:val="20"/>
        </w:rPr>
      </w:pPr>
      <w:r w:rsidRPr="00AC59FB">
        <w:rPr>
          <w:b/>
          <w:sz w:val="20"/>
          <w:szCs w:val="20"/>
        </w:rPr>
        <w:t>на 20</w:t>
      </w:r>
      <w:r w:rsidRPr="00AC59FB">
        <w:rPr>
          <w:b/>
          <w:sz w:val="20"/>
          <w:szCs w:val="20"/>
          <w:lang w:val="ru-RU"/>
        </w:rPr>
        <w:t>2</w:t>
      </w:r>
      <w:r w:rsidR="008A4881">
        <w:rPr>
          <w:b/>
          <w:sz w:val="20"/>
          <w:szCs w:val="20"/>
          <w:lang w:val="ru-RU"/>
        </w:rPr>
        <w:t>2</w:t>
      </w:r>
      <w:r w:rsidR="0099274D" w:rsidRPr="00AC59FB">
        <w:rPr>
          <w:b/>
          <w:sz w:val="20"/>
          <w:szCs w:val="20"/>
        </w:rPr>
        <w:t xml:space="preserve"> рік, </w:t>
      </w:r>
    </w:p>
    <w:p w:rsidR="0099274D" w:rsidRPr="00AC59FB" w:rsidRDefault="00D13717" w:rsidP="0099274D">
      <w:pPr>
        <w:spacing w:before="60"/>
        <w:ind w:firstLine="0"/>
        <w:jc w:val="center"/>
        <w:rPr>
          <w:b/>
          <w:sz w:val="20"/>
          <w:szCs w:val="20"/>
          <w:lang w:val="ru-RU"/>
        </w:rPr>
      </w:pPr>
      <w:r w:rsidRPr="00AC59FB">
        <w:rPr>
          <w:b/>
          <w:sz w:val="20"/>
          <w:szCs w:val="20"/>
        </w:rPr>
        <w:t>вводяться в дію з 01.01.202</w:t>
      </w:r>
      <w:r w:rsidR="008A4881">
        <w:rPr>
          <w:b/>
          <w:sz w:val="20"/>
          <w:szCs w:val="20"/>
          <w:lang w:val="ru-RU"/>
        </w:rPr>
        <w:t>2</w:t>
      </w:r>
    </w:p>
    <w:p w:rsidR="0099274D" w:rsidRPr="00AC59FB" w:rsidRDefault="0099274D" w:rsidP="0099274D">
      <w:pPr>
        <w:widowControl w:val="0"/>
        <w:spacing w:before="60"/>
        <w:rPr>
          <w:b/>
          <w:sz w:val="20"/>
          <w:szCs w:val="20"/>
          <w:lang w:val="ru-RU"/>
        </w:rPr>
      </w:pPr>
    </w:p>
    <w:p w:rsidR="0099274D" w:rsidRPr="00AC59FB" w:rsidRDefault="0099274D" w:rsidP="0099274D">
      <w:pPr>
        <w:widowControl w:val="0"/>
        <w:spacing w:before="60"/>
        <w:rPr>
          <w:b/>
          <w:sz w:val="20"/>
          <w:szCs w:val="20"/>
        </w:rPr>
      </w:pPr>
      <w:r w:rsidRPr="00AC59FB">
        <w:rPr>
          <w:b/>
          <w:sz w:val="20"/>
          <w:szCs w:val="20"/>
        </w:rPr>
        <w:t>Адміністративно-територіальні одиниці та/або населені пункти, на які поширюється дія рішення ради:</w:t>
      </w:r>
    </w:p>
    <w:p w:rsidR="0099274D" w:rsidRDefault="0099274D" w:rsidP="0099274D">
      <w:pPr>
        <w:pStyle w:val="2"/>
        <w:rPr>
          <w:color w:val="auto"/>
          <w:sz w:val="20"/>
          <w:szCs w:val="20"/>
        </w:rPr>
      </w:pPr>
    </w:p>
    <w:tbl>
      <w:tblPr>
        <w:tblW w:w="9747"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3652"/>
        <w:gridCol w:w="6095"/>
      </w:tblGrid>
      <w:tr w:rsidR="008A4881" w:rsidRPr="00F347D6" w:rsidTr="00BD2D1B">
        <w:tc>
          <w:tcPr>
            <w:tcW w:w="3652" w:type="dxa"/>
          </w:tcPr>
          <w:p w:rsidR="008A4881" w:rsidRPr="00F347D6" w:rsidRDefault="008A4881" w:rsidP="00BD2D1B">
            <w:pPr>
              <w:ind w:firstLine="0"/>
              <w:jc w:val="center"/>
              <w:rPr>
                <w:sz w:val="20"/>
                <w:szCs w:val="20"/>
              </w:rPr>
            </w:pPr>
            <w:r w:rsidRPr="00F347D6">
              <w:rPr>
                <w:b/>
                <w:sz w:val="20"/>
                <w:szCs w:val="20"/>
              </w:rPr>
              <w:t xml:space="preserve">Код </w:t>
            </w:r>
            <w:r>
              <w:rPr>
                <w:b/>
                <w:sz w:val="20"/>
                <w:szCs w:val="20"/>
              </w:rPr>
              <w:t>за Кодифікатором адміністративно-територіальних одиниць та територій територіальних громад</w:t>
            </w:r>
          </w:p>
        </w:tc>
        <w:tc>
          <w:tcPr>
            <w:tcW w:w="6095" w:type="dxa"/>
          </w:tcPr>
          <w:p w:rsidR="008A4881" w:rsidRPr="00F347D6" w:rsidRDefault="008A4881" w:rsidP="00BD2D1B">
            <w:pPr>
              <w:ind w:firstLine="0"/>
              <w:jc w:val="center"/>
              <w:rPr>
                <w:sz w:val="20"/>
                <w:szCs w:val="20"/>
              </w:rPr>
            </w:pPr>
            <w:r w:rsidRPr="00F347D6">
              <w:rPr>
                <w:b/>
                <w:sz w:val="20"/>
                <w:szCs w:val="20"/>
              </w:rPr>
              <w:t>Найменування адміністративно-територіальної одиниці або населен</w:t>
            </w:r>
            <w:r>
              <w:rPr>
                <w:b/>
                <w:sz w:val="20"/>
                <w:szCs w:val="20"/>
              </w:rPr>
              <w:t>ого пункту за Кодифікатором адміністративно-територіальних одиниць та територій територіальних громад</w:t>
            </w:r>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 xml:space="preserve">селище міського типу </w:t>
            </w:r>
            <w:proofErr w:type="spellStart"/>
            <w:r>
              <w:rPr>
                <w:color w:val="000000"/>
                <w:sz w:val="20"/>
                <w:szCs w:val="20"/>
              </w:rPr>
              <w:t>Арбузинка</w:t>
            </w:r>
            <w:proofErr w:type="spellEnd"/>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село Агрономія</w:t>
            </w:r>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село  Вишневе</w:t>
            </w:r>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село Воля</w:t>
            </w:r>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село Колос Добра</w:t>
            </w:r>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 xml:space="preserve">село </w:t>
            </w:r>
            <w:proofErr w:type="spellStart"/>
            <w:r>
              <w:rPr>
                <w:color w:val="000000"/>
                <w:sz w:val="20"/>
                <w:szCs w:val="20"/>
              </w:rPr>
              <w:t>Мар’янівка</w:t>
            </w:r>
            <w:proofErr w:type="spellEnd"/>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село Новий Ставок</w:t>
            </w:r>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 xml:space="preserve">село </w:t>
            </w:r>
            <w:proofErr w:type="spellStart"/>
            <w:r>
              <w:rPr>
                <w:color w:val="000000"/>
                <w:sz w:val="20"/>
                <w:szCs w:val="20"/>
              </w:rPr>
              <w:t>Новокрасне</w:t>
            </w:r>
            <w:proofErr w:type="spellEnd"/>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 xml:space="preserve">село </w:t>
            </w:r>
            <w:proofErr w:type="spellStart"/>
            <w:r>
              <w:rPr>
                <w:color w:val="000000"/>
                <w:sz w:val="20"/>
                <w:szCs w:val="20"/>
              </w:rPr>
              <w:t>Новоселівка</w:t>
            </w:r>
            <w:proofErr w:type="spellEnd"/>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село Полянка</w:t>
            </w:r>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 xml:space="preserve">село </w:t>
            </w:r>
            <w:proofErr w:type="spellStart"/>
            <w:r>
              <w:rPr>
                <w:color w:val="000000"/>
                <w:sz w:val="20"/>
                <w:szCs w:val="20"/>
              </w:rPr>
              <w:t>Шкуратове</w:t>
            </w:r>
            <w:proofErr w:type="spellEnd"/>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селище Кавуни</w:t>
            </w:r>
          </w:p>
        </w:tc>
      </w:tr>
      <w:tr w:rsidR="008A4881" w:rsidRPr="00F347D6" w:rsidTr="00BD2D1B">
        <w:tc>
          <w:tcPr>
            <w:tcW w:w="3652" w:type="dxa"/>
            <w:vAlign w:val="bottom"/>
          </w:tcPr>
          <w:p w:rsidR="008A4881" w:rsidRDefault="008A4881" w:rsidP="00BD2D1B">
            <w:pPr>
              <w:rPr>
                <w:color w:val="000000"/>
                <w:sz w:val="20"/>
                <w:szCs w:val="20"/>
              </w:rPr>
            </w:pPr>
            <w:r>
              <w:rPr>
                <w:color w:val="000000"/>
                <w:sz w:val="20"/>
                <w:szCs w:val="20"/>
              </w:rPr>
              <w:t>UA48080010070018312</w:t>
            </w:r>
          </w:p>
        </w:tc>
        <w:tc>
          <w:tcPr>
            <w:tcW w:w="6095" w:type="dxa"/>
            <w:vAlign w:val="bottom"/>
          </w:tcPr>
          <w:p w:rsidR="008A4881" w:rsidRDefault="008A4881" w:rsidP="00BD2D1B">
            <w:pPr>
              <w:rPr>
                <w:color w:val="000000"/>
                <w:sz w:val="20"/>
                <w:szCs w:val="20"/>
              </w:rPr>
            </w:pPr>
            <w:r>
              <w:rPr>
                <w:color w:val="000000"/>
                <w:sz w:val="20"/>
                <w:szCs w:val="20"/>
              </w:rPr>
              <w:t>селище Костянтинівка</w:t>
            </w:r>
          </w:p>
        </w:tc>
      </w:tr>
    </w:tbl>
    <w:p w:rsidR="0099274D" w:rsidRPr="00AC59FB" w:rsidRDefault="0099274D" w:rsidP="0099274D">
      <w:pPr>
        <w:pStyle w:val="2"/>
        <w:rPr>
          <w:color w:val="auto"/>
          <w:sz w:val="20"/>
          <w:szCs w:val="20"/>
        </w:rPr>
      </w:pPr>
    </w:p>
    <w:tbl>
      <w:tblPr>
        <w:tblW w:w="9695"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4854"/>
        <w:gridCol w:w="2328"/>
        <w:gridCol w:w="2457"/>
        <w:gridCol w:w="56"/>
      </w:tblGrid>
      <w:tr w:rsidR="005500DF" w:rsidRPr="00AC59FB" w:rsidTr="00D67F69">
        <w:trPr>
          <w:gridAfter w:val="1"/>
          <w:wAfter w:w="56" w:type="dxa"/>
        </w:trPr>
        <w:tc>
          <w:tcPr>
            <w:tcW w:w="7182" w:type="dxa"/>
            <w:gridSpan w:val="2"/>
            <w:tcBorders>
              <w:top w:val="single" w:sz="18" w:space="0" w:color="000000"/>
              <w:bottom w:val="single" w:sz="6" w:space="0" w:color="C0C0C0"/>
            </w:tcBorders>
          </w:tcPr>
          <w:p w:rsidR="0099274D" w:rsidRPr="00AC59FB" w:rsidRDefault="0099274D" w:rsidP="0099274D">
            <w:pPr>
              <w:jc w:val="center"/>
              <w:rPr>
                <w:sz w:val="20"/>
                <w:szCs w:val="20"/>
              </w:rPr>
            </w:pPr>
            <w:r w:rsidRPr="00AC59FB">
              <w:rPr>
                <w:b/>
                <w:sz w:val="20"/>
                <w:szCs w:val="20"/>
              </w:rPr>
              <w:t>Група платників, категорія/цільове</w:t>
            </w:r>
          </w:p>
          <w:p w:rsidR="0099274D" w:rsidRPr="00AC59FB" w:rsidRDefault="0099274D" w:rsidP="0099274D">
            <w:pPr>
              <w:jc w:val="center"/>
              <w:rPr>
                <w:sz w:val="20"/>
                <w:szCs w:val="20"/>
              </w:rPr>
            </w:pPr>
            <w:r w:rsidRPr="00AC59FB">
              <w:rPr>
                <w:b/>
                <w:sz w:val="20"/>
                <w:szCs w:val="20"/>
              </w:rPr>
              <w:t>призначення земельних ділянок</w:t>
            </w:r>
            <w:r w:rsidR="004455D2" w:rsidRPr="00AC59FB">
              <w:rPr>
                <w:b/>
                <w:sz w:val="20"/>
                <w:szCs w:val="20"/>
                <w:vertAlign w:val="superscript"/>
              </w:rPr>
              <w:t>1</w:t>
            </w:r>
          </w:p>
        </w:tc>
        <w:tc>
          <w:tcPr>
            <w:tcW w:w="2457" w:type="dxa"/>
            <w:tcBorders>
              <w:top w:val="single" w:sz="18" w:space="0" w:color="000000"/>
              <w:bottom w:val="single" w:sz="6" w:space="0" w:color="C0C0C0"/>
            </w:tcBorders>
          </w:tcPr>
          <w:p w:rsidR="0099274D" w:rsidRPr="00AC59FB" w:rsidRDefault="0099274D" w:rsidP="0099274D">
            <w:pPr>
              <w:jc w:val="center"/>
              <w:rPr>
                <w:sz w:val="20"/>
                <w:szCs w:val="20"/>
              </w:rPr>
            </w:pPr>
            <w:r w:rsidRPr="00AC59FB">
              <w:rPr>
                <w:b/>
                <w:sz w:val="20"/>
                <w:szCs w:val="20"/>
              </w:rPr>
              <w:t>Розмір пільги</w:t>
            </w:r>
          </w:p>
          <w:p w:rsidR="0099274D" w:rsidRPr="00AC59FB" w:rsidRDefault="0099274D" w:rsidP="0099274D">
            <w:pPr>
              <w:jc w:val="center"/>
              <w:rPr>
                <w:sz w:val="20"/>
                <w:szCs w:val="20"/>
              </w:rPr>
            </w:pPr>
            <w:r w:rsidRPr="00AC59FB">
              <w:rPr>
                <w:b/>
                <w:sz w:val="20"/>
                <w:szCs w:val="20"/>
              </w:rPr>
              <w:t>(у відсотках)</w:t>
            </w:r>
          </w:p>
        </w:tc>
      </w:tr>
      <w:tr w:rsidR="0099274D" w:rsidRPr="00AC59FB" w:rsidTr="00D67F69">
        <w:trPr>
          <w:gridAfter w:val="1"/>
          <w:wAfter w:w="56" w:type="dxa"/>
        </w:trPr>
        <w:tc>
          <w:tcPr>
            <w:tcW w:w="7182" w:type="dxa"/>
            <w:gridSpan w:val="2"/>
            <w:tcBorders>
              <w:top w:val="single" w:sz="6" w:space="0" w:color="C0C0C0"/>
              <w:bottom w:val="single" w:sz="6" w:space="0" w:color="C0C0C0"/>
            </w:tcBorders>
            <w:vAlign w:val="center"/>
          </w:tcPr>
          <w:p w:rsidR="0099274D" w:rsidRPr="00AC59FB" w:rsidRDefault="00EA461F" w:rsidP="008A4881">
            <w:pPr>
              <w:ind w:firstLine="0"/>
              <w:rPr>
                <w:rFonts w:eastAsia="Arial"/>
                <w:sz w:val="20"/>
                <w:szCs w:val="20"/>
              </w:rPr>
            </w:pPr>
            <w:r w:rsidRPr="00AC59FB">
              <w:rPr>
                <w:rFonts w:eastAsia="Arial"/>
                <w:sz w:val="20"/>
                <w:szCs w:val="20"/>
              </w:rPr>
              <w:t>Органи державної влади та органи місцевого самоврядування, органи прокуратури,  комунальні  заклади, установи та організації, які повністю утримуються за рахунок коштів державного або місцевих бюджетів</w:t>
            </w:r>
          </w:p>
        </w:tc>
        <w:tc>
          <w:tcPr>
            <w:tcW w:w="2457" w:type="dxa"/>
            <w:tcBorders>
              <w:top w:val="single" w:sz="6" w:space="0" w:color="C0C0C0"/>
              <w:bottom w:val="single" w:sz="6" w:space="0" w:color="C0C0C0"/>
            </w:tcBorders>
            <w:vAlign w:val="center"/>
          </w:tcPr>
          <w:p w:rsidR="0099274D" w:rsidRPr="00AC59FB" w:rsidRDefault="0099274D" w:rsidP="0099274D">
            <w:pPr>
              <w:ind w:firstLine="0"/>
              <w:jc w:val="center"/>
              <w:rPr>
                <w:sz w:val="20"/>
                <w:szCs w:val="20"/>
              </w:rPr>
            </w:pPr>
            <w:r w:rsidRPr="00AC59FB">
              <w:rPr>
                <w:sz w:val="20"/>
                <w:szCs w:val="20"/>
              </w:rPr>
              <w:t>100</w:t>
            </w:r>
          </w:p>
        </w:tc>
      </w:tr>
      <w:tr w:rsidR="00D13717" w:rsidRPr="00AC59FB" w:rsidTr="00D67F69">
        <w:trPr>
          <w:gridAfter w:val="1"/>
          <w:wAfter w:w="56" w:type="dxa"/>
        </w:trPr>
        <w:tc>
          <w:tcPr>
            <w:tcW w:w="7182" w:type="dxa"/>
            <w:gridSpan w:val="2"/>
            <w:tcBorders>
              <w:top w:val="single" w:sz="6" w:space="0" w:color="C0C0C0"/>
              <w:bottom w:val="single" w:sz="6" w:space="0" w:color="C0C0C0"/>
            </w:tcBorders>
            <w:vAlign w:val="center"/>
          </w:tcPr>
          <w:p w:rsidR="00D13717" w:rsidRPr="00AC59FB" w:rsidRDefault="00EA461F" w:rsidP="00EA461F">
            <w:pPr>
              <w:ind w:firstLine="0"/>
              <w:rPr>
                <w:rFonts w:eastAsia="Arial"/>
                <w:sz w:val="20"/>
                <w:szCs w:val="20"/>
              </w:rPr>
            </w:pPr>
            <w:r w:rsidRPr="00AC59FB">
              <w:rPr>
                <w:rFonts w:eastAsia="Arial"/>
                <w:sz w:val="20"/>
                <w:szCs w:val="20"/>
              </w:rPr>
              <w:t>Благодійні організації, створені відповідно до закону, діяльність яких не передбачає одержання прибутків</w:t>
            </w:r>
          </w:p>
        </w:tc>
        <w:tc>
          <w:tcPr>
            <w:tcW w:w="2457" w:type="dxa"/>
            <w:tcBorders>
              <w:top w:val="single" w:sz="6" w:space="0" w:color="C0C0C0"/>
              <w:bottom w:val="single" w:sz="6" w:space="0" w:color="C0C0C0"/>
            </w:tcBorders>
            <w:vAlign w:val="center"/>
          </w:tcPr>
          <w:p w:rsidR="00D13717" w:rsidRPr="00AC59FB" w:rsidRDefault="00EA461F" w:rsidP="0099274D">
            <w:pPr>
              <w:ind w:firstLine="0"/>
              <w:jc w:val="center"/>
              <w:rPr>
                <w:sz w:val="20"/>
                <w:szCs w:val="20"/>
              </w:rPr>
            </w:pPr>
            <w:r w:rsidRPr="00AC59FB">
              <w:rPr>
                <w:sz w:val="20"/>
                <w:szCs w:val="20"/>
              </w:rPr>
              <w:t>100</w:t>
            </w:r>
          </w:p>
        </w:tc>
      </w:tr>
      <w:tr w:rsidR="008A4881" w:rsidRPr="00AC59FB" w:rsidTr="00D67F69">
        <w:trPr>
          <w:gridAfter w:val="1"/>
          <w:wAfter w:w="56" w:type="dxa"/>
        </w:trPr>
        <w:tc>
          <w:tcPr>
            <w:tcW w:w="7182" w:type="dxa"/>
            <w:gridSpan w:val="2"/>
            <w:tcBorders>
              <w:top w:val="single" w:sz="6" w:space="0" w:color="C0C0C0"/>
              <w:bottom w:val="single" w:sz="6" w:space="0" w:color="C0C0C0"/>
            </w:tcBorders>
            <w:vAlign w:val="center"/>
          </w:tcPr>
          <w:p w:rsidR="008A4881" w:rsidRPr="00AC59FB" w:rsidRDefault="008A4881" w:rsidP="00EA461F">
            <w:pPr>
              <w:ind w:firstLine="0"/>
              <w:rPr>
                <w:rFonts w:eastAsia="Arial"/>
                <w:sz w:val="20"/>
                <w:szCs w:val="20"/>
              </w:rPr>
            </w:pPr>
            <w:r>
              <w:rPr>
                <w:rFonts w:eastAsia="Arial"/>
                <w:sz w:val="20"/>
                <w:szCs w:val="20"/>
              </w:rPr>
              <w:t>П</w:t>
            </w:r>
            <w:r>
              <w:rPr>
                <w:rFonts w:eastAsia="Arial"/>
                <w:sz w:val="20"/>
                <w:szCs w:val="20"/>
              </w:rPr>
              <w:t xml:space="preserve">ідприємства, </w:t>
            </w:r>
            <w:r w:rsidRPr="00F347D6">
              <w:rPr>
                <w:rFonts w:eastAsia="Arial"/>
                <w:sz w:val="20"/>
                <w:szCs w:val="20"/>
              </w:rPr>
              <w:t>які здійснюють послуги з водовідведення та водопостачання</w:t>
            </w:r>
            <w:r>
              <w:rPr>
                <w:rFonts w:eastAsia="Arial"/>
                <w:sz w:val="20"/>
                <w:szCs w:val="20"/>
              </w:rPr>
              <w:t>, вивезення твердих побутових відходів</w:t>
            </w:r>
          </w:p>
        </w:tc>
        <w:tc>
          <w:tcPr>
            <w:tcW w:w="2457" w:type="dxa"/>
            <w:tcBorders>
              <w:top w:val="single" w:sz="6" w:space="0" w:color="C0C0C0"/>
              <w:bottom w:val="single" w:sz="6" w:space="0" w:color="C0C0C0"/>
            </w:tcBorders>
            <w:vAlign w:val="center"/>
          </w:tcPr>
          <w:p w:rsidR="008A4881" w:rsidRPr="00AC59FB" w:rsidRDefault="008A4881" w:rsidP="0099274D">
            <w:pPr>
              <w:ind w:firstLine="0"/>
              <w:jc w:val="center"/>
              <w:rPr>
                <w:sz w:val="20"/>
                <w:szCs w:val="20"/>
              </w:rPr>
            </w:pPr>
            <w:r>
              <w:rPr>
                <w:sz w:val="20"/>
                <w:szCs w:val="20"/>
              </w:rPr>
              <w:t>100</w:t>
            </w:r>
          </w:p>
        </w:tc>
      </w:tr>
      <w:tr w:rsidR="008A4881" w:rsidRPr="00AC59FB" w:rsidTr="00D67F69">
        <w:trPr>
          <w:gridAfter w:val="1"/>
          <w:wAfter w:w="56" w:type="dxa"/>
        </w:trPr>
        <w:tc>
          <w:tcPr>
            <w:tcW w:w="7182" w:type="dxa"/>
            <w:gridSpan w:val="2"/>
            <w:tcBorders>
              <w:top w:val="single" w:sz="6" w:space="0" w:color="C0C0C0"/>
              <w:bottom w:val="single" w:sz="6" w:space="0" w:color="C0C0C0"/>
            </w:tcBorders>
            <w:vAlign w:val="center"/>
          </w:tcPr>
          <w:p w:rsidR="008A4881" w:rsidRDefault="008A4881" w:rsidP="00EA461F">
            <w:pPr>
              <w:ind w:firstLine="0"/>
              <w:rPr>
                <w:rFonts w:eastAsia="Arial"/>
                <w:sz w:val="20"/>
                <w:szCs w:val="20"/>
              </w:rPr>
            </w:pPr>
            <w:r>
              <w:rPr>
                <w:rFonts w:eastAsia="Arial"/>
                <w:sz w:val="20"/>
                <w:szCs w:val="20"/>
              </w:rPr>
              <w:t>Заклади та установи освіти</w:t>
            </w:r>
          </w:p>
        </w:tc>
        <w:tc>
          <w:tcPr>
            <w:tcW w:w="2457" w:type="dxa"/>
            <w:tcBorders>
              <w:top w:val="single" w:sz="6" w:space="0" w:color="C0C0C0"/>
              <w:bottom w:val="single" w:sz="6" w:space="0" w:color="C0C0C0"/>
            </w:tcBorders>
            <w:vAlign w:val="center"/>
          </w:tcPr>
          <w:p w:rsidR="008A4881" w:rsidRDefault="008A4881" w:rsidP="0099274D">
            <w:pPr>
              <w:ind w:firstLine="0"/>
              <w:jc w:val="center"/>
              <w:rPr>
                <w:sz w:val="20"/>
                <w:szCs w:val="20"/>
              </w:rPr>
            </w:pPr>
            <w:r>
              <w:rPr>
                <w:sz w:val="20"/>
                <w:szCs w:val="20"/>
              </w:rPr>
              <w:t>100</w:t>
            </w:r>
          </w:p>
        </w:tc>
      </w:tr>
      <w:tr w:rsidR="008A4881" w:rsidRPr="00AC59FB" w:rsidTr="00D67F69">
        <w:trPr>
          <w:gridAfter w:val="1"/>
          <w:wAfter w:w="56" w:type="dxa"/>
        </w:trPr>
        <w:tc>
          <w:tcPr>
            <w:tcW w:w="7182" w:type="dxa"/>
            <w:gridSpan w:val="2"/>
            <w:tcBorders>
              <w:top w:val="single" w:sz="6" w:space="0" w:color="C0C0C0"/>
              <w:bottom w:val="single" w:sz="4" w:space="0" w:color="auto"/>
            </w:tcBorders>
            <w:vAlign w:val="center"/>
          </w:tcPr>
          <w:p w:rsidR="008A4881" w:rsidRDefault="008A4881" w:rsidP="00EA461F">
            <w:pPr>
              <w:ind w:firstLine="0"/>
              <w:rPr>
                <w:rFonts w:eastAsia="Arial"/>
                <w:sz w:val="20"/>
                <w:szCs w:val="20"/>
              </w:rPr>
            </w:pPr>
            <w:r w:rsidRPr="008A4881">
              <w:rPr>
                <w:rFonts w:eastAsia="Arial"/>
                <w:sz w:val="20"/>
                <w:szCs w:val="20"/>
              </w:rPr>
              <w:t>Громадські організації фізкультурно-спортивної спрямованості, в тому числі клуби Товариства сприяння обороні України</w:t>
            </w:r>
          </w:p>
        </w:tc>
        <w:tc>
          <w:tcPr>
            <w:tcW w:w="2457" w:type="dxa"/>
            <w:tcBorders>
              <w:top w:val="single" w:sz="6" w:space="0" w:color="C0C0C0"/>
              <w:bottom w:val="single" w:sz="4" w:space="0" w:color="auto"/>
            </w:tcBorders>
            <w:vAlign w:val="center"/>
          </w:tcPr>
          <w:p w:rsidR="008A4881" w:rsidRDefault="008A4881" w:rsidP="0099274D">
            <w:pPr>
              <w:ind w:firstLine="0"/>
              <w:jc w:val="center"/>
              <w:rPr>
                <w:sz w:val="20"/>
                <w:szCs w:val="20"/>
              </w:rPr>
            </w:pPr>
            <w:r>
              <w:rPr>
                <w:sz w:val="20"/>
                <w:szCs w:val="20"/>
              </w:rPr>
              <w:t>100</w:t>
            </w:r>
          </w:p>
        </w:tc>
      </w:tr>
      <w:tr w:rsidR="005500DF" w:rsidRPr="00AC59FB" w:rsidTr="00D67F69">
        <w:tblPrEx>
          <w:tblBorders>
            <w:top w:val="nil"/>
            <w:left w:val="nil"/>
            <w:bottom w:val="nil"/>
            <w:right w:val="nil"/>
            <w:insideH w:val="nil"/>
            <w:insideV w:val="nil"/>
          </w:tblBorders>
          <w:tblLook w:val="0400" w:firstRow="0" w:lastRow="0" w:firstColumn="0" w:lastColumn="0" w:noHBand="0" w:noVBand="1"/>
        </w:tblPrEx>
        <w:tc>
          <w:tcPr>
            <w:tcW w:w="4854" w:type="dxa"/>
          </w:tcPr>
          <w:p w:rsidR="0099274D" w:rsidRPr="00AC59FB" w:rsidRDefault="0099274D" w:rsidP="007B2E19">
            <w:pPr>
              <w:widowControl w:val="0"/>
              <w:rPr>
                <w:sz w:val="20"/>
                <w:szCs w:val="20"/>
              </w:rPr>
            </w:pPr>
          </w:p>
        </w:tc>
        <w:tc>
          <w:tcPr>
            <w:tcW w:w="4841" w:type="dxa"/>
            <w:gridSpan w:val="3"/>
          </w:tcPr>
          <w:p w:rsidR="0099274D" w:rsidRPr="00AC59FB" w:rsidRDefault="0099274D" w:rsidP="0099274D">
            <w:pPr>
              <w:widowControl w:val="0"/>
              <w:jc w:val="right"/>
              <w:rPr>
                <w:sz w:val="20"/>
                <w:szCs w:val="20"/>
              </w:rPr>
            </w:pPr>
          </w:p>
        </w:tc>
      </w:tr>
    </w:tbl>
    <w:p w:rsidR="0099274D" w:rsidRPr="00AC59FB" w:rsidRDefault="0099274D" w:rsidP="0099274D">
      <w:pPr>
        <w:pStyle w:val="2"/>
        <w:ind w:left="181"/>
        <w:rPr>
          <w:sz w:val="20"/>
          <w:szCs w:val="20"/>
        </w:rPr>
      </w:pPr>
    </w:p>
    <w:p w:rsidR="0099274D" w:rsidRPr="00AC59FB" w:rsidRDefault="004455D2" w:rsidP="0099274D">
      <w:pPr>
        <w:spacing w:after="120"/>
        <w:ind w:left="142" w:hanging="142"/>
        <w:rPr>
          <w:b/>
          <w:smallCaps/>
          <w:sz w:val="20"/>
          <w:szCs w:val="20"/>
        </w:rPr>
      </w:pPr>
      <w:r w:rsidRPr="00AC59FB">
        <w:rPr>
          <w:sz w:val="20"/>
          <w:szCs w:val="20"/>
          <w:vertAlign w:val="superscript"/>
        </w:rPr>
        <w:t>1</w:t>
      </w:r>
      <w:r w:rsidR="0099274D" w:rsidRPr="00AC59FB">
        <w:rPr>
          <w:sz w:val="20"/>
          <w:szCs w:val="20"/>
          <w:vertAlign w:val="superscript"/>
        </w:rPr>
        <w:t xml:space="preserve"> </w:t>
      </w:r>
      <w:r w:rsidR="0099274D" w:rsidRPr="00AC59FB">
        <w:rPr>
          <w:sz w:val="20"/>
          <w:szCs w:val="20"/>
        </w:rPr>
        <w:t xml:space="preserve">Перелік пільг встановлюються з урахуванням норм підпункту 12.3.7 пункту 12.3 статті 12, пунктів 30.2 та 30.5 статті 30, статей 281, 282, 284 Податкового кодексу України.  </w:t>
      </w:r>
    </w:p>
    <w:p w:rsidR="0099274D" w:rsidRDefault="00102B41" w:rsidP="0099274D">
      <w:pPr>
        <w:ind w:firstLine="0"/>
        <w:rPr>
          <w:sz w:val="20"/>
          <w:szCs w:val="20"/>
        </w:rPr>
      </w:pPr>
      <w:proofErr w:type="spellStart"/>
      <w:r w:rsidRPr="00AC59FB">
        <w:rPr>
          <w:sz w:val="20"/>
          <w:szCs w:val="20"/>
        </w:rPr>
        <w:t>Арбузинська</w:t>
      </w:r>
      <w:proofErr w:type="spellEnd"/>
      <w:r w:rsidRPr="00AC59FB">
        <w:rPr>
          <w:sz w:val="20"/>
          <w:szCs w:val="20"/>
        </w:rPr>
        <w:t xml:space="preserve"> селищна рада за зверненням юридичних або фізичних осіб може додатково надавати пільги зі сплати земельного податку. Така пільга надається з 1-го числа місяця наступного за місяцем прийняття рішення і діє до кінця бюджетного року</w:t>
      </w:r>
      <w:r w:rsidR="00D67F69">
        <w:rPr>
          <w:sz w:val="20"/>
          <w:szCs w:val="20"/>
        </w:rPr>
        <w:t>.</w:t>
      </w:r>
    </w:p>
    <w:p w:rsidR="00D67F69" w:rsidRDefault="00D67F69" w:rsidP="0099274D">
      <w:pPr>
        <w:ind w:firstLine="0"/>
        <w:rPr>
          <w:sz w:val="20"/>
          <w:szCs w:val="20"/>
        </w:rPr>
      </w:pPr>
    </w:p>
    <w:tbl>
      <w:tblPr>
        <w:tblW w:w="9695" w:type="dxa"/>
        <w:tblBorders>
          <w:top w:val="nil"/>
          <w:left w:val="nil"/>
          <w:bottom w:val="nil"/>
          <w:right w:val="nil"/>
          <w:insideH w:val="nil"/>
          <w:insideV w:val="nil"/>
        </w:tblBorders>
        <w:tblLayout w:type="fixed"/>
        <w:tblLook w:val="0400" w:firstRow="0" w:lastRow="0" w:firstColumn="0" w:lastColumn="0" w:noHBand="0" w:noVBand="1"/>
      </w:tblPr>
      <w:tblGrid>
        <w:gridCol w:w="4854"/>
        <w:gridCol w:w="4841"/>
      </w:tblGrid>
      <w:tr w:rsidR="00D67F69" w:rsidRPr="00AC59FB" w:rsidTr="00BD2D1B">
        <w:tc>
          <w:tcPr>
            <w:tcW w:w="4854" w:type="dxa"/>
          </w:tcPr>
          <w:p w:rsidR="00D67F69" w:rsidRPr="00AC59FB" w:rsidRDefault="00D67F69" w:rsidP="00BD2D1B">
            <w:pPr>
              <w:widowControl w:val="0"/>
              <w:rPr>
                <w:sz w:val="20"/>
                <w:szCs w:val="20"/>
              </w:rPr>
            </w:pPr>
            <w:r w:rsidRPr="00AC59FB">
              <w:rPr>
                <w:sz w:val="20"/>
                <w:szCs w:val="20"/>
              </w:rPr>
              <w:t xml:space="preserve">Секретар </w:t>
            </w:r>
            <w:proofErr w:type="spellStart"/>
            <w:r w:rsidRPr="00AC59FB">
              <w:rPr>
                <w:sz w:val="20"/>
                <w:szCs w:val="20"/>
              </w:rPr>
              <w:t>Арбузинської</w:t>
            </w:r>
            <w:proofErr w:type="spellEnd"/>
            <w:r w:rsidRPr="00AC59FB">
              <w:rPr>
                <w:sz w:val="20"/>
                <w:szCs w:val="20"/>
              </w:rPr>
              <w:t xml:space="preserve"> селищної ради</w:t>
            </w:r>
          </w:p>
        </w:tc>
        <w:tc>
          <w:tcPr>
            <w:tcW w:w="4841" w:type="dxa"/>
          </w:tcPr>
          <w:p w:rsidR="00D67F69" w:rsidRPr="00AC59FB" w:rsidRDefault="00D67F69" w:rsidP="00BD2D1B">
            <w:pPr>
              <w:widowControl w:val="0"/>
              <w:jc w:val="right"/>
              <w:rPr>
                <w:sz w:val="20"/>
                <w:szCs w:val="20"/>
              </w:rPr>
            </w:pPr>
            <w:r>
              <w:rPr>
                <w:sz w:val="20"/>
                <w:szCs w:val="20"/>
              </w:rPr>
              <w:t>Наталя Федорова</w:t>
            </w:r>
          </w:p>
        </w:tc>
      </w:tr>
    </w:tbl>
    <w:p w:rsidR="00713E5C" w:rsidRPr="00A63ECB" w:rsidRDefault="00713E5C">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p w:rsidR="00DA72DE" w:rsidRPr="00A63ECB" w:rsidRDefault="00DA72DE">
      <w:pPr>
        <w:rPr>
          <w:sz w:val="20"/>
          <w:szCs w:val="20"/>
        </w:rPr>
      </w:pPr>
    </w:p>
    <w:sectPr w:rsidR="00DA72DE" w:rsidRPr="00A63E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AA" w:rsidRDefault="00B819AA" w:rsidP="0099274D">
      <w:r>
        <w:separator/>
      </w:r>
    </w:p>
  </w:endnote>
  <w:endnote w:type="continuationSeparator" w:id="0">
    <w:p w:rsidR="00B819AA" w:rsidRDefault="00B819AA" w:rsidP="0099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AA" w:rsidRDefault="00B819AA" w:rsidP="0099274D">
      <w:r>
        <w:separator/>
      </w:r>
    </w:p>
  </w:footnote>
  <w:footnote w:type="continuationSeparator" w:id="0">
    <w:p w:rsidR="00B819AA" w:rsidRDefault="00B819AA" w:rsidP="00992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69"/>
    <w:multiLevelType w:val="multilevel"/>
    <w:tmpl w:val="25E42030"/>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B1D0AA0"/>
    <w:multiLevelType w:val="multilevel"/>
    <w:tmpl w:val="7794D8CA"/>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nsid w:val="122950F0"/>
    <w:multiLevelType w:val="multilevel"/>
    <w:tmpl w:val="B7167064"/>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D9B6DBA"/>
    <w:multiLevelType w:val="multilevel"/>
    <w:tmpl w:val="80022D0E"/>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22CE7622"/>
    <w:multiLevelType w:val="multilevel"/>
    <w:tmpl w:val="6AA6CDC6"/>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nsid w:val="26362568"/>
    <w:multiLevelType w:val="multilevel"/>
    <w:tmpl w:val="A1FCC3C0"/>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nsid w:val="27274729"/>
    <w:multiLevelType w:val="multilevel"/>
    <w:tmpl w:val="555C090A"/>
    <w:lvl w:ilvl="0">
      <w:start w:val="2"/>
      <w:numFmt w:val="bullet"/>
      <w:lvlText w:val="–"/>
      <w:lvlJc w:val="left"/>
      <w:pPr>
        <w:ind w:left="1260" w:hanging="360"/>
      </w:pPr>
      <w:rPr>
        <w:rFonts w:ascii="Times New Roman" w:eastAsia="Times New Roman" w:hAnsi="Times New Roman" w:cs="Times New Roman"/>
        <w:color w:val="000000"/>
      </w:rPr>
    </w:lvl>
    <w:lvl w:ilvl="1">
      <w:start w:val="2"/>
      <w:numFmt w:val="bullet"/>
      <w:lvlText w:val="–"/>
      <w:lvlJc w:val="left"/>
      <w:pPr>
        <w:ind w:left="1980" w:hanging="360"/>
      </w:pPr>
      <w:rPr>
        <w:rFonts w:ascii="Times New Roman" w:eastAsia="Times New Roman" w:hAnsi="Times New Roman" w:cs="Times New Roman"/>
        <w:color w:val="000000"/>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7">
    <w:nsid w:val="29A71973"/>
    <w:multiLevelType w:val="multilevel"/>
    <w:tmpl w:val="298E75B4"/>
    <w:lvl w:ilvl="0">
      <w:start w:val="1"/>
      <w:numFmt w:val="decimal"/>
      <w:lvlText w:val="%1."/>
      <w:lvlJc w:val="left"/>
      <w:pPr>
        <w:ind w:left="2160" w:hanging="12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C7C36"/>
    <w:multiLevelType w:val="multilevel"/>
    <w:tmpl w:val="0FDCCC72"/>
    <w:lvl w:ilvl="0">
      <w:start w:val="2"/>
      <w:numFmt w:val="bullet"/>
      <w:lvlText w:val="–"/>
      <w:lvlJc w:val="left"/>
      <w:pPr>
        <w:ind w:left="1260" w:hanging="360"/>
      </w:pPr>
      <w:rPr>
        <w:rFonts w:ascii="Times New Roman" w:eastAsia="Times New Roman" w:hAnsi="Times New Roman" w:cs="Times New Roman"/>
        <w:color w:val="00000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9">
    <w:nsid w:val="3FD3413E"/>
    <w:multiLevelType w:val="multilevel"/>
    <w:tmpl w:val="5B10EB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59D4C12"/>
    <w:multiLevelType w:val="hybridMultilevel"/>
    <w:tmpl w:val="B58C5A9C"/>
    <w:lvl w:ilvl="0" w:tplc="644C32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82F7997"/>
    <w:multiLevelType w:val="multilevel"/>
    <w:tmpl w:val="C0FE456C"/>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4910243B"/>
    <w:multiLevelType w:val="multilevel"/>
    <w:tmpl w:val="4F06F4D0"/>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4F151788"/>
    <w:multiLevelType w:val="multilevel"/>
    <w:tmpl w:val="D55245AE"/>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nsid w:val="5ECD248A"/>
    <w:multiLevelType w:val="multilevel"/>
    <w:tmpl w:val="DA8EFABC"/>
    <w:lvl w:ilvl="0">
      <w:start w:val="1"/>
      <w:numFmt w:val="decimal"/>
      <w:lvlText w:val="%1."/>
      <w:lvlJc w:val="left"/>
      <w:pPr>
        <w:ind w:left="2160" w:hanging="12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64A97AFF"/>
    <w:multiLevelType w:val="multilevel"/>
    <w:tmpl w:val="DC3ECECC"/>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68694CFF"/>
    <w:multiLevelType w:val="multilevel"/>
    <w:tmpl w:val="16E0D710"/>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6BCA77E9"/>
    <w:multiLevelType w:val="multilevel"/>
    <w:tmpl w:val="EA06A036"/>
    <w:lvl w:ilvl="0">
      <w:start w:val="1"/>
      <w:numFmt w:val="decimal"/>
      <w:lvlText w:val="%1."/>
      <w:lvlJc w:val="left"/>
      <w:pPr>
        <w:ind w:left="1969" w:hanging="12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6BD466EA"/>
    <w:multiLevelType w:val="multilevel"/>
    <w:tmpl w:val="D5D4C8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6DE6694F"/>
    <w:multiLevelType w:val="multilevel"/>
    <w:tmpl w:val="A5620DE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75B577C8"/>
    <w:multiLevelType w:val="multilevel"/>
    <w:tmpl w:val="1520DB5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nsid w:val="79051550"/>
    <w:multiLevelType w:val="multilevel"/>
    <w:tmpl w:val="9420F432"/>
    <w:lvl w:ilvl="0">
      <w:start w:val="11"/>
      <w:numFmt w:val="bullet"/>
      <w:lvlText w:val="-"/>
      <w:lvlJc w:val="left"/>
      <w:pPr>
        <w:ind w:left="1429" w:hanging="360"/>
      </w:pPr>
      <w:rPr>
        <w:rFonts w:ascii="Calibri" w:eastAsia="Calibri" w:hAnsi="Calibri" w:cs="Calibr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7E6E22F8"/>
    <w:multiLevelType w:val="multilevel"/>
    <w:tmpl w:val="9E8E37E0"/>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7"/>
  </w:num>
  <w:num w:numId="2">
    <w:abstractNumId w:val="19"/>
  </w:num>
  <w:num w:numId="3">
    <w:abstractNumId w:val="18"/>
  </w:num>
  <w:num w:numId="4">
    <w:abstractNumId w:val="9"/>
  </w:num>
  <w:num w:numId="5">
    <w:abstractNumId w:val="21"/>
  </w:num>
  <w:num w:numId="6">
    <w:abstractNumId w:val="15"/>
  </w:num>
  <w:num w:numId="7">
    <w:abstractNumId w:val="0"/>
  </w:num>
  <w:num w:numId="8">
    <w:abstractNumId w:val="7"/>
  </w:num>
  <w:num w:numId="9">
    <w:abstractNumId w:val="1"/>
  </w:num>
  <w:num w:numId="10">
    <w:abstractNumId w:val="5"/>
  </w:num>
  <w:num w:numId="11">
    <w:abstractNumId w:val="2"/>
  </w:num>
  <w:num w:numId="12">
    <w:abstractNumId w:val="4"/>
  </w:num>
  <w:num w:numId="13">
    <w:abstractNumId w:val="14"/>
  </w:num>
  <w:num w:numId="14">
    <w:abstractNumId w:val="11"/>
  </w:num>
  <w:num w:numId="15">
    <w:abstractNumId w:val="13"/>
  </w:num>
  <w:num w:numId="16">
    <w:abstractNumId w:val="12"/>
  </w:num>
  <w:num w:numId="17">
    <w:abstractNumId w:val="8"/>
  </w:num>
  <w:num w:numId="18">
    <w:abstractNumId w:val="20"/>
  </w:num>
  <w:num w:numId="19">
    <w:abstractNumId w:val="6"/>
  </w:num>
  <w:num w:numId="20">
    <w:abstractNumId w:val="3"/>
  </w:num>
  <w:num w:numId="21">
    <w:abstractNumId w:val="16"/>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4D"/>
    <w:rsid w:val="0002333F"/>
    <w:rsid w:val="00102B41"/>
    <w:rsid w:val="001105D3"/>
    <w:rsid w:val="00132963"/>
    <w:rsid w:val="00172619"/>
    <w:rsid w:val="001D276F"/>
    <w:rsid w:val="00306297"/>
    <w:rsid w:val="003D4452"/>
    <w:rsid w:val="00404957"/>
    <w:rsid w:val="004455D2"/>
    <w:rsid w:val="00477220"/>
    <w:rsid w:val="00495716"/>
    <w:rsid w:val="004B5784"/>
    <w:rsid w:val="004C5CC4"/>
    <w:rsid w:val="005457FF"/>
    <w:rsid w:val="005500DF"/>
    <w:rsid w:val="00570DEC"/>
    <w:rsid w:val="005B4BFD"/>
    <w:rsid w:val="00672D93"/>
    <w:rsid w:val="00713E5C"/>
    <w:rsid w:val="007B2E19"/>
    <w:rsid w:val="008076FE"/>
    <w:rsid w:val="00845E4E"/>
    <w:rsid w:val="008A4881"/>
    <w:rsid w:val="008D3111"/>
    <w:rsid w:val="0099274D"/>
    <w:rsid w:val="009F140D"/>
    <w:rsid w:val="00A3019A"/>
    <w:rsid w:val="00A63ECB"/>
    <w:rsid w:val="00AA4B62"/>
    <w:rsid w:val="00AC59FB"/>
    <w:rsid w:val="00B739D3"/>
    <w:rsid w:val="00B819AA"/>
    <w:rsid w:val="00BA129A"/>
    <w:rsid w:val="00BD562E"/>
    <w:rsid w:val="00C03B76"/>
    <w:rsid w:val="00C33FA8"/>
    <w:rsid w:val="00C57DA0"/>
    <w:rsid w:val="00C70872"/>
    <w:rsid w:val="00C854C2"/>
    <w:rsid w:val="00CE12F8"/>
    <w:rsid w:val="00D124CE"/>
    <w:rsid w:val="00D13717"/>
    <w:rsid w:val="00D22DFA"/>
    <w:rsid w:val="00D37DB0"/>
    <w:rsid w:val="00D474D5"/>
    <w:rsid w:val="00D55F5B"/>
    <w:rsid w:val="00D67F69"/>
    <w:rsid w:val="00DA19F1"/>
    <w:rsid w:val="00DA72DE"/>
    <w:rsid w:val="00E06993"/>
    <w:rsid w:val="00E7250B"/>
    <w:rsid w:val="00E81871"/>
    <w:rsid w:val="00E95260"/>
    <w:rsid w:val="00EA461F"/>
    <w:rsid w:val="00EF5743"/>
    <w:rsid w:val="00F3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274D"/>
    <w:pPr>
      <w:spacing w:after="0" w:line="240" w:lineRule="auto"/>
      <w:ind w:firstLine="709"/>
      <w:jc w:val="both"/>
    </w:pPr>
    <w:rPr>
      <w:rFonts w:ascii="Times New Roman" w:eastAsia="Times New Roman" w:hAnsi="Times New Roman" w:cs="Times New Roman"/>
      <w:sz w:val="24"/>
      <w:szCs w:val="24"/>
      <w:lang w:val="uk-UA" w:eastAsia="ru-RU"/>
    </w:rPr>
  </w:style>
  <w:style w:type="paragraph" w:styleId="1">
    <w:name w:val="heading 1"/>
    <w:basedOn w:val="a"/>
    <w:next w:val="a"/>
    <w:link w:val="10"/>
    <w:rsid w:val="0099274D"/>
    <w:pPr>
      <w:keepNext/>
      <w:keepLines/>
      <w:ind w:firstLine="0"/>
      <w:jc w:val="center"/>
      <w:outlineLvl w:val="0"/>
    </w:pPr>
    <w:rPr>
      <w:b/>
      <w:color w:val="000000"/>
    </w:rPr>
  </w:style>
  <w:style w:type="paragraph" w:styleId="2">
    <w:name w:val="heading 2"/>
    <w:basedOn w:val="a"/>
    <w:next w:val="a"/>
    <w:link w:val="20"/>
    <w:rsid w:val="0099274D"/>
    <w:pPr>
      <w:keepNext/>
      <w:ind w:firstLine="0"/>
      <w:jc w:val="center"/>
      <w:outlineLvl w:val="1"/>
    </w:pPr>
    <w:rPr>
      <w:b/>
      <w:color w:val="000000"/>
    </w:rPr>
  </w:style>
  <w:style w:type="paragraph" w:styleId="3">
    <w:name w:val="heading 3"/>
    <w:basedOn w:val="a"/>
    <w:next w:val="a"/>
    <w:link w:val="30"/>
    <w:rsid w:val="0099274D"/>
    <w:pPr>
      <w:ind w:firstLine="0"/>
      <w:jc w:val="center"/>
      <w:outlineLvl w:val="2"/>
    </w:pPr>
    <w:rPr>
      <w:b/>
    </w:rPr>
  </w:style>
  <w:style w:type="paragraph" w:styleId="4">
    <w:name w:val="heading 4"/>
    <w:basedOn w:val="a"/>
    <w:next w:val="a"/>
    <w:link w:val="40"/>
    <w:rsid w:val="0099274D"/>
    <w:pPr>
      <w:keepNext/>
      <w:jc w:val="center"/>
      <w:outlineLvl w:val="3"/>
    </w:pPr>
    <w:rPr>
      <w:b/>
    </w:rPr>
  </w:style>
  <w:style w:type="paragraph" w:styleId="5">
    <w:name w:val="heading 5"/>
    <w:basedOn w:val="a"/>
    <w:next w:val="a"/>
    <w:link w:val="50"/>
    <w:rsid w:val="0099274D"/>
    <w:pPr>
      <w:keepNext/>
      <w:ind w:left="1008" w:hanging="432"/>
      <w:jc w:val="center"/>
      <w:outlineLvl w:val="4"/>
    </w:pPr>
    <w:rPr>
      <w:i/>
      <w:sz w:val="28"/>
      <w:szCs w:val="28"/>
    </w:rPr>
  </w:style>
  <w:style w:type="paragraph" w:styleId="6">
    <w:name w:val="heading 6"/>
    <w:basedOn w:val="a"/>
    <w:next w:val="a"/>
    <w:link w:val="60"/>
    <w:rsid w:val="0099274D"/>
    <w:pPr>
      <w:keepNext/>
      <w:ind w:left="1152" w:hanging="432"/>
      <w:jc w:val="center"/>
      <w:outlineLvl w:val="5"/>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74D"/>
    <w:rPr>
      <w:rFonts w:ascii="Times New Roman" w:eastAsia="Times New Roman" w:hAnsi="Times New Roman" w:cs="Times New Roman"/>
      <w:b/>
      <w:color w:val="000000"/>
      <w:sz w:val="24"/>
      <w:szCs w:val="24"/>
      <w:lang w:val="uk-UA" w:eastAsia="ru-RU"/>
    </w:rPr>
  </w:style>
  <w:style w:type="character" w:customStyle="1" w:styleId="20">
    <w:name w:val="Заголовок 2 Знак"/>
    <w:basedOn w:val="a0"/>
    <w:link w:val="2"/>
    <w:rsid w:val="0099274D"/>
    <w:rPr>
      <w:rFonts w:ascii="Times New Roman" w:eastAsia="Times New Roman" w:hAnsi="Times New Roman" w:cs="Times New Roman"/>
      <w:b/>
      <w:color w:val="000000"/>
      <w:sz w:val="24"/>
      <w:szCs w:val="24"/>
      <w:lang w:val="uk-UA" w:eastAsia="ru-RU"/>
    </w:rPr>
  </w:style>
  <w:style w:type="character" w:customStyle="1" w:styleId="30">
    <w:name w:val="Заголовок 3 Знак"/>
    <w:basedOn w:val="a0"/>
    <w:link w:val="3"/>
    <w:rsid w:val="0099274D"/>
    <w:rPr>
      <w:rFonts w:ascii="Times New Roman" w:eastAsia="Times New Roman" w:hAnsi="Times New Roman" w:cs="Times New Roman"/>
      <w:b/>
      <w:sz w:val="24"/>
      <w:szCs w:val="24"/>
      <w:lang w:val="uk-UA" w:eastAsia="ru-RU"/>
    </w:rPr>
  </w:style>
  <w:style w:type="character" w:customStyle="1" w:styleId="40">
    <w:name w:val="Заголовок 4 Знак"/>
    <w:basedOn w:val="a0"/>
    <w:link w:val="4"/>
    <w:rsid w:val="0099274D"/>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99274D"/>
    <w:rPr>
      <w:rFonts w:ascii="Times New Roman" w:eastAsia="Times New Roman" w:hAnsi="Times New Roman" w:cs="Times New Roman"/>
      <w:i/>
      <w:sz w:val="28"/>
      <w:szCs w:val="28"/>
      <w:lang w:val="uk-UA" w:eastAsia="ru-RU"/>
    </w:rPr>
  </w:style>
  <w:style w:type="character" w:customStyle="1" w:styleId="60">
    <w:name w:val="Заголовок 6 Знак"/>
    <w:basedOn w:val="a0"/>
    <w:link w:val="6"/>
    <w:rsid w:val="0099274D"/>
    <w:rPr>
      <w:rFonts w:ascii="Times New Roman" w:eastAsia="Times New Roman" w:hAnsi="Times New Roman" w:cs="Times New Roman"/>
      <w:b/>
      <w:i/>
      <w:sz w:val="28"/>
      <w:szCs w:val="28"/>
      <w:lang w:val="uk-UA" w:eastAsia="ru-RU"/>
    </w:rPr>
  </w:style>
  <w:style w:type="paragraph" w:styleId="a3">
    <w:name w:val="Title"/>
    <w:basedOn w:val="a"/>
    <w:next w:val="a"/>
    <w:link w:val="a4"/>
    <w:rsid w:val="0099274D"/>
    <w:pPr>
      <w:jc w:val="center"/>
    </w:pPr>
    <w:rPr>
      <w:sz w:val="28"/>
      <w:szCs w:val="28"/>
    </w:rPr>
  </w:style>
  <w:style w:type="character" w:customStyle="1" w:styleId="a4">
    <w:name w:val="Название Знак"/>
    <w:basedOn w:val="a0"/>
    <w:link w:val="a3"/>
    <w:rsid w:val="0099274D"/>
    <w:rPr>
      <w:rFonts w:ascii="Times New Roman" w:eastAsia="Times New Roman" w:hAnsi="Times New Roman" w:cs="Times New Roman"/>
      <w:sz w:val="28"/>
      <w:szCs w:val="28"/>
      <w:lang w:val="uk-UA" w:eastAsia="ru-RU"/>
    </w:rPr>
  </w:style>
  <w:style w:type="paragraph" w:styleId="a5">
    <w:name w:val="Subtitle"/>
    <w:basedOn w:val="a"/>
    <w:next w:val="a"/>
    <w:link w:val="a6"/>
    <w:rsid w:val="0099274D"/>
    <w:rPr>
      <w:sz w:val="28"/>
      <w:szCs w:val="28"/>
    </w:rPr>
  </w:style>
  <w:style w:type="character" w:customStyle="1" w:styleId="a6">
    <w:name w:val="Подзаголовок Знак"/>
    <w:basedOn w:val="a0"/>
    <w:link w:val="a5"/>
    <w:rsid w:val="0099274D"/>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99274D"/>
    <w:rPr>
      <w:rFonts w:ascii="Tahoma" w:hAnsi="Tahoma" w:cs="Tahoma"/>
      <w:sz w:val="16"/>
      <w:szCs w:val="16"/>
    </w:rPr>
  </w:style>
  <w:style w:type="character" w:customStyle="1" w:styleId="a8">
    <w:name w:val="Текст выноски Знак"/>
    <w:basedOn w:val="a0"/>
    <w:link w:val="a7"/>
    <w:uiPriority w:val="99"/>
    <w:semiHidden/>
    <w:rsid w:val="0099274D"/>
    <w:rPr>
      <w:rFonts w:ascii="Tahoma" w:eastAsia="Times New Roman" w:hAnsi="Tahoma" w:cs="Tahoma"/>
      <w:sz w:val="16"/>
      <w:szCs w:val="16"/>
      <w:lang w:val="uk-UA" w:eastAsia="ru-RU"/>
    </w:rPr>
  </w:style>
  <w:style w:type="paragraph" w:customStyle="1" w:styleId="a9">
    <w:name w:val="Нормальний текст"/>
    <w:basedOn w:val="a"/>
    <w:rsid w:val="00DA72DE"/>
    <w:pPr>
      <w:spacing w:before="120"/>
      <w:ind w:firstLine="567"/>
      <w:jc w:val="left"/>
    </w:pPr>
    <w:rPr>
      <w:rFonts w:ascii="Antiqua" w:hAnsi="Antiqua"/>
      <w:sz w:val="26"/>
      <w:szCs w:val="20"/>
    </w:rPr>
  </w:style>
  <w:style w:type="paragraph" w:styleId="aa">
    <w:name w:val="Normal (Web)"/>
    <w:basedOn w:val="a"/>
    <w:rsid w:val="00DA72DE"/>
    <w:pPr>
      <w:spacing w:before="100" w:beforeAutospacing="1" w:after="100" w:afterAutospacing="1"/>
      <w:ind w:firstLine="0"/>
      <w:jc w:val="left"/>
    </w:pPr>
    <w:rPr>
      <w:lang w:val="ru-RU"/>
    </w:rPr>
  </w:style>
  <w:style w:type="paragraph" w:styleId="ab">
    <w:name w:val="List Paragraph"/>
    <w:basedOn w:val="a"/>
    <w:uiPriority w:val="34"/>
    <w:qFormat/>
    <w:rsid w:val="00E7250B"/>
    <w:pPr>
      <w:ind w:left="720"/>
      <w:contextualSpacing/>
    </w:pPr>
  </w:style>
  <w:style w:type="character" w:styleId="ac">
    <w:name w:val="Hyperlink"/>
    <w:basedOn w:val="a0"/>
    <w:uiPriority w:val="99"/>
    <w:semiHidden/>
    <w:unhideWhenUsed/>
    <w:rsid w:val="00C03B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274D"/>
    <w:pPr>
      <w:spacing w:after="0" w:line="240" w:lineRule="auto"/>
      <w:ind w:firstLine="709"/>
      <w:jc w:val="both"/>
    </w:pPr>
    <w:rPr>
      <w:rFonts w:ascii="Times New Roman" w:eastAsia="Times New Roman" w:hAnsi="Times New Roman" w:cs="Times New Roman"/>
      <w:sz w:val="24"/>
      <w:szCs w:val="24"/>
      <w:lang w:val="uk-UA" w:eastAsia="ru-RU"/>
    </w:rPr>
  </w:style>
  <w:style w:type="paragraph" w:styleId="1">
    <w:name w:val="heading 1"/>
    <w:basedOn w:val="a"/>
    <w:next w:val="a"/>
    <w:link w:val="10"/>
    <w:rsid w:val="0099274D"/>
    <w:pPr>
      <w:keepNext/>
      <w:keepLines/>
      <w:ind w:firstLine="0"/>
      <w:jc w:val="center"/>
      <w:outlineLvl w:val="0"/>
    </w:pPr>
    <w:rPr>
      <w:b/>
      <w:color w:val="000000"/>
    </w:rPr>
  </w:style>
  <w:style w:type="paragraph" w:styleId="2">
    <w:name w:val="heading 2"/>
    <w:basedOn w:val="a"/>
    <w:next w:val="a"/>
    <w:link w:val="20"/>
    <w:rsid w:val="0099274D"/>
    <w:pPr>
      <w:keepNext/>
      <w:ind w:firstLine="0"/>
      <w:jc w:val="center"/>
      <w:outlineLvl w:val="1"/>
    </w:pPr>
    <w:rPr>
      <w:b/>
      <w:color w:val="000000"/>
    </w:rPr>
  </w:style>
  <w:style w:type="paragraph" w:styleId="3">
    <w:name w:val="heading 3"/>
    <w:basedOn w:val="a"/>
    <w:next w:val="a"/>
    <w:link w:val="30"/>
    <w:rsid w:val="0099274D"/>
    <w:pPr>
      <w:ind w:firstLine="0"/>
      <w:jc w:val="center"/>
      <w:outlineLvl w:val="2"/>
    </w:pPr>
    <w:rPr>
      <w:b/>
    </w:rPr>
  </w:style>
  <w:style w:type="paragraph" w:styleId="4">
    <w:name w:val="heading 4"/>
    <w:basedOn w:val="a"/>
    <w:next w:val="a"/>
    <w:link w:val="40"/>
    <w:rsid w:val="0099274D"/>
    <w:pPr>
      <w:keepNext/>
      <w:jc w:val="center"/>
      <w:outlineLvl w:val="3"/>
    </w:pPr>
    <w:rPr>
      <w:b/>
    </w:rPr>
  </w:style>
  <w:style w:type="paragraph" w:styleId="5">
    <w:name w:val="heading 5"/>
    <w:basedOn w:val="a"/>
    <w:next w:val="a"/>
    <w:link w:val="50"/>
    <w:rsid w:val="0099274D"/>
    <w:pPr>
      <w:keepNext/>
      <w:ind w:left="1008" w:hanging="432"/>
      <w:jc w:val="center"/>
      <w:outlineLvl w:val="4"/>
    </w:pPr>
    <w:rPr>
      <w:i/>
      <w:sz w:val="28"/>
      <w:szCs w:val="28"/>
    </w:rPr>
  </w:style>
  <w:style w:type="paragraph" w:styleId="6">
    <w:name w:val="heading 6"/>
    <w:basedOn w:val="a"/>
    <w:next w:val="a"/>
    <w:link w:val="60"/>
    <w:rsid w:val="0099274D"/>
    <w:pPr>
      <w:keepNext/>
      <w:ind w:left="1152" w:hanging="432"/>
      <w:jc w:val="center"/>
      <w:outlineLvl w:val="5"/>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74D"/>
    <w:rPr>
      <w:rFonts w:ascii="Times New Roman" w:eastAsia="Times New Roman" w:hAnsi="Times New Roman" w:cs="Times New Roman"/>
      <w:b/>
      <w:color w:val="000000"/>
      <w:sz w:val="24"/>
      <w:szCs w:val="24"/>
      <w:lang w:val="uk-UA" w:eastAsia="ru-RU"/>
    </w:rPr>
  </w:style>
  <w:style w:type="character" w:customStyle="1" w:styleId="20">
    <w:name w:val="Заголовок 2 Знак"/>
    <w:basedOn w:val="a0"/>
    <w:link w:val="2"/>
    <w:rsid w:val="0099274D"/>
    <w:rPr>
      <w:rFonts w:ascii="Times New Roman" w:eastAsia="Times New Roman" w:hAnsi="Times New Roman" w:cs="Times New Roman"/>
      <w:b/>
      <w:color w:val="000000"/>
      <w:sz w:val="24"/>
      <w:szCs w:val="24"/>
      <w:lang w:val="uk-UA" w:eastAsia="ru-RU"/>
    </w:rPr>
  </w:style>
  <w:style w:type="character" w:customStyle="1" w:styleId="30">
    <w:name w:val="Заголовок 3 Знак"/>
    <w:basedOn w:val="a0"/>
    <w:link w:val="3"/>
    <w:rsid w:val="0099274D"/>
    <w:rPr>
      <w:rFonts w:ascii="Times New Roman" w:eastAsia="Times New Roman" w:hAnsi="Times New Roman" w:cs="Times New Roman"/>
      <w:b/>
      <w:sz w:val="24"/>
      <w:szCs w:val="24"/>
      <w:lang w:val="uk-UA" w:eastAsia="ru-RU"/>
    </w:rPr>
  </w:style>
  <w:style w:type="character" w:customStyle="1" w:styleId="40">
    <w:name w:val="Заголовок 4 Знак"/>
    <w:basedOn w:val="a0"/>
    <w:link w:val="4"/>
    <w:rsid w:val="0099274D"/>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99274D"/>
    <w:rPr>
      <w:rFonts w:ascii="Times New Roman" w:eastAsia="Times New Roman" w:hAnsi="Times New Roman" w:cs="Times New Roman"/>
      <w:i/>
      <w:sz w:val="28"/>
      <w:szCs w:val="28"/>
      <w:lang w:val="uk-UA" w:eastAsia="ru-RU"/>
    </w:rPr>
  </w:style>
  <w:style w:type="character" w:customStyle="1" w:styleId="60">
    <w:name w:val="Заголовок 6 Знак"/>
    <w:basedOn w:val="a0"/>
    <w:link w:val="6"/>
    <w:rsid w:val="0099274D"/>
    <w:rPr>
      <w:rFonts w:ascii="Times New Roman" w:eastAsia="Times New Roman" w:hAnsi="Times New Roman" w:cs="Times New Roman"/>
      <w:b/>
      <w:i/>
      <w:sz w:val="28"/>
      <w:szCs w:val="28"/>
      <w:lang w:val="uk-UA" w:eastAsia="ru-RU"/>
    </w:rPr>
  </w:style>
  <w:style w:type="paragraph" w:styleId="a3">
    <w:name w:val="Title"/>
    <w:basedOn w:val="a"/>
    <w:next w:val="a"/>
    <w:link w:val="a4"/>
    <w:rsid w:val="0099274D"/>
    <w:pPr>
      <w:jc w:val="center"/>
    </w:pPr>
    <w:rPr>
      <w:sz w:val="28"/>
      <w:szCs w:val="28"/>
    </w:rPr>
  </w:style>
  <w:style w:type="character" w:customStyle="1" w:styleId="a4">
    <w:name w:val="Название Знак"/>
    <w:basedOn w:val="a0"/>
    <w:link w:val="a3"/>
    <w:rsid w:val="0099274D"/>
    <w:rPr>
      <w:rFonts w:ascii="Times New Roman" w:eastAsia="Times New Roman" w:hAnsi="Times New Roman" w:cs="Times New Roman"/>
      <w:sz w:val="28"/>
      <w:szCs w:val="28"/>
      <w:lang w:val="uk-UA" w:eastAsia="ru-RU"/>
    </w:rPr>
  </w:style>
  <w:style w:type="paragraph" w:styleId="a5">
    <w:name w:val="Subtitle"/>
    <w:basedOn w:val="a"/>
    <w:next w:val="a"/>
    <w:link w:val="a6"/>
    <w:rsid w:val="0099274D"/>
    <w:rPr>
      <w:sz w:val="28"/>
      <w:szCs w:val="28"/>
    </w:rPr>
  </w:style>
  <w:style w:type="character" w:customStyle="1" w:styleId="a6">
    <w:name w:val="Подзаголовок Знак"/>
    <w:basedOn w:val="a0"/>
    <w:link w:val="a5"/>
    <w:rsid w:val="0099274D"/>
    <w:rPr>
      <w:rFonts w:ascii="Times New Roman" w:eastAsia="Times New Roman" w:hAnsi="Times New Roman" w:cs="Times New Roman"/>
      <w:sz w:val="28"/>
      <w:szCs w:val="28"/>
      <w:lang w:val="uk-UA" w:eastAsia="ru-RU"/>
    </w:rPr>
  </w:style>
  <w:style w:type="paragraph" w:styleId="a7">
    <w:name w:val="Balloon Text"/>
    <w:basedOn w:val="a"/>
    <w:link w:val="a8"/>
    <w:uiPriority w:val="99"/>
    <w:semiHidden/>
    <w:unhideWhenUsed/>
    <w:rsid w:val="0099274D"/>
    <w:rPr>
      <w:rFonts w:ascii="Tahoma" w:hAnsi="Tahoma" w:cs="Tahoma"/>
      <w:sz w:val="16"/>
      <w:szCs w:val="16"/>
    </w:rPr>
  </w:style>
  <w:style w:type="character" w:customStyle="1" w:styleId="a8">
    <w:name w:val="Текст выноски Знак"/>
    <w:basedOn w:val="a0"/>
    <w:link w:val="a7"/>
    <w:uiPriority w:val="99"/>
    <w:semiHidden/>
    <w:rsid w:val="0099274D"/>
    <w:rPr>
      <w:rFonts w:ascii="Tahoma" w:eastAsia="Times New Roman" w:hAnsi="Tahoma" w:cs="Tahoma"/>
      <w:sz w:val="16"/>
      <w:szCs w:val="16"/>
      <w:lang w:val="uk-UA" w:eastAsia="ru-RU"/>
    </w:rPr>
  </w:style>
  <w:style w:type="paragraph" w:customStyle="1" w:styleId="a9">
    <w:name w:val="Нормальний текст"/>
    <w:basedOn w:val="a"/>
    <w:rsid w:val="00DA72DE"/>
    <w:pPr>
      <w:spacing w:before="120"/>
      <w:ind w:firstLine="567"/>
      <w:jc w:val="left"/>
    </w:pPr>
    <w:rPr>
      <w:rFonts w:ascii="Antiqua" w:hAnsi="Antiqua"/>
      <w:sz w:val="26"/>
      <w:szCs w:val="20"/>
    </w:rPr>
  </w:style>
  <w:style w:type="paragraph" w:styleId="aa">
    <w:name w:val="Normal (Web)"/>
    <w:basedOn w:val="a"/>
    <w:rsid w:val="00DA72DE"/>
    <w:pPr>
      <w:spacing w:before="100" w:beforeAutospacing="1" w:after="100" w:afterAutospacing="1"/>
      <w:ind w:firstLine="0"/>
      <w:jc w:val="left"/>
    </w:pPr>
    <w:rPr>
      <w:lang w:val="ru-RU"/>
    </w:rPr>
  </w:style>
  <w:style w:type="paragraph" w:styleId="ab">
    <w:name w:val="List Paragraph"/>
    <w:basedOn w:val="a"/>
    <w:uiPriority w:val="34"/>
    <w:qFormat/>
    <w:rsid w:val="00E7250B"/>
    <w:pPr>
      <w:ind w:left="720"/>
      <w:contextualSpacing/>
    </w:pPr>
  </w:style>
  <w:style w:type="character" w:styleId="ac">
    <w:name w:val="Hyperlink"/>
    <w:basedOn w:val="a0"/>
    <w:uiPriority w:val="99"/>
    <w:semiHidden/>
    <w:unhideWhenUsed/>
    <w:rsid w:val="00C03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1D19-4FA5-4E92-91CD-1D574733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5331</Words>
  <Characters>30390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37</cp:revision>
  <cp:lastPrinted>2020-06-29T17:17:00Z</cp:lastPrinted>
  <dcterms:created xsi:type="dcterms:W3CDTF">2019-05-01T14:16:00Z</dcterms:created>
  <dcterms:modified xsi:type="dcterms:W3CDTF">2021-04-29T13:22:00Z</dcterms:modified>
</cp:coreProperties>
</file>